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DE" w:rsidRDefault="00E37ADE" w:rsidP="00E37ADE">
      <w:pPr>
        <w:pStyle w:val="1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РЕШЕНИЕ </w:t>
      </w:r>
    </w:p>
    <w:p w:rsidR="00E37ADE" w:rsidRDefault="00E37ADE" w:rsidP="00E37ADE">
      <w:pPr>
        <w:pStyle w:val="1"/>
        <w:rPr>
          <w:b/>
          <w:sz w:val="28"/>
        </w:rPr>
      </w:pPr>
      <w:r>
        <w:rPr>
          <w:b/>
          <w:sz w:val="28"/>
        </w:rPr>
        <w:t>НЕСВИЖСКОГО РАЙОННОГО ИСПОЛНИТЕЛЬНОГО КОМИТЕТА</w:t>
      </w:r>
    </w:p>
    <w:p w:rsidR="00E37ADE" w:rsidRDefault="00E37ADE" w:rsidP="00E37ADE">
      <w:pPr>
        <w:pStyle w:val="1"/>
        <w:rPr>
          <w:b/>
          <w:sz w:val="28"/>
        </w:rPr>
      </w:pPr>
      <w:r>
        <w:rPr>
          <w:b/>
          <w:sz w:val="28"/>
        </w:rPr>
        <w:t xml:space="preserve">3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sz w:val="28"/>
          </w:rPr>
          <w:t>2012 Г</w:t>
        </w:r>
      </w:smartTag>
      <w:r>
        <w:rPr>
          <w:b/>
          <w:sz w:val="28"/>
        </w:rPr>
        <w:t xml:space="preserve">. № 1220 </w:t>
      </w:r>
    </w:p>
    <w:p w:rsidR="00E37ADE" w:rsidRDefault="00E37ADE" w:rsidP="00E37ADE">
      <w:pPr>
        <w:rPr>
          <w:sz w:val="30"/>
        </w:rPr>
      </w:pPr>
    </w:p>
    <w:tbl>
      <w:tblPr>
        <w:tblStyle w:val="a4"/>
        <w:tblW w:w="94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140"/>
      </w:tblGrid>
      <w:tr w:rsidR="00E37ADE" w:rsidTr="00E37ADE">
        <w:tc>
          <w:tcPr>
            <w:tcW w:w="5328" w:type="dxa"/>
          </w:tcPr>
          <w:p w:rsidR="00E37ADE" w:rsidRDefault="00E37ADE" w:rsidP="00E37AD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 утверждении нормативов на убытки</w:t>
            </w:r>
          </w:p>
          <w:p w:rsidR="00E37ADE" w:rsidRDefault="00E37ADE" w:rsidP="00E37AD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не </w:t>
            </w:r>
            <w:proofErr w:type="gramStart"/>
            <w:r>
              <w:rPr>
                <w:sz w:val="30"/>
                <w:szCs w:val="30"/>
              </w:rPr>
              <w:t>обслуживаемого</w:t>
            </w:r>
            <w:proofErr w:type="gramEnd"/>
            <w:r>
              <w:rPr>
                <w:sz w:val="30"/>
                <w:szCs w:val="30"/>
              </w:rPr>
              <w:t xml:space="preserve"> организациями</w:t>
            </w:r>
          </w:p>
          <w:p w:rsidR="00E37ADE" w:rsidRDefault="00E37ADE" w:rsidP="00E37AD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жилищно-коммунального хозяйства</w:t>
            </w:r>
          </w:p>
          <w:p w:rsidR="00E37ADE" w:rsidRDefault="00E37ADE" w:rsidP="00E37AD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жилищного фонда на 2012 год</w:t>
            </w:r>
          </w:p>
          <w:p w:rsidR="00E37ADE" w:rsidRDefault="00E37ADE" w:rsidP="00E37ADE">
            <w:pPr>
              <w:pStyle w:val="1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140" w:type="dxa"/>
          </w:tcPr>
          <w:p w:rsidR="00E37ADE" w:rsidRDefault="00E37ADE">
            <w:pPr>
              <w:pStyle w:val="1"/>
              <w:spacing w:line="24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Зарегистрировано </w:t>
            </w:r>
          </w:p>
          <w:p w:rsidR="00E37ADE" w:rsidRDefault="00E37ADE">
            <w:pPr>
              <w:spacing w:line="240" w:lineRule="exact"/>
              <w:ind w:left="792" w:hanging="792"/>
              <w:rPr>
                <w:b/>
              </w:rPr>
            </w:pPr>
            <w:r>
              <w:rPr>
                <w:b/>
              </w:rPr>
              <w:t xml:space="preserve">             в Национальном реестре                   правовых актов</w:t>
            </w:r>
          </w:p>
          <w:p w:rsidR="00E37ADE" w:rsidRDefault="00E37ADE">
            <w:pPr>
              <w:spacing w:line="240" w:lineRule="exact"/>
              <w:rPr>
                <w:b/>
                <w:szCs w:val="20"/>
              </w:rPr>
            </w:pPr>
            <w:r>
              <w:rPr>
                <w:b/>
              </w:rPr>
              <w:t xml:space="preserve">             Республики Беларусь </w:t>
            </w:r>
          </w:p>
          <w:p w:rsidR="00E37ADE" w:rsidRDefault="00E37ADE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             25 сентября 2012 года,</w:t>
            </w:r>
          </w:p>
          <w:p w:rsidR="00E37ADE" w:rsidRDefault="00E37ADE">
            <w:pPr>
              <w:spacing w:line="240" w:lineRule="exact"/>
              <w:rPr>
                <w:b/>
                <w:color w:val="FF0000"/>
                <w:sz w:val="30"/>
              </w:rPr>
            </w:pPr>
            <w:r>
              <w:rPr>
                <w:b/>
              </w:rPr>
              <w:t xml:space="preserve">             регистрационный № 9/52842</w:t>
            </w:r>
            <w:r>
              <w:rPr>
                <w:b/>
                <w:color w:val="FF0000"/>
              </w:rPr>
              <w:t xml:space="preserve">  </w:t>
            </w:r>
          </w:p>
        </w:tc>
      </w:tr>
    </w:tbl>
    <w:p w:rsidR="00EB1FEF" w:rsidRDefault="00EB1FEF" w:rsidP="00252C48">
      <w:pPr>
        <w:spacing w:line="360" w:lineRule="auto"/>
        <w:jc w:val="both"/>
        <w:rPr>
          <w:sz w:val="30"/>
          <w:szCs w:val="30"/>
        </w:rPr>
      </w:pPr>
    </w:p>
    <w:p w:rsidR="005A274E" w:rsidRDefault="005A274E" w:rsidP="00EB1FEF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На основании пункта 10 Инструкции по планированию, распределению и контролю за бюджетными ассигнованиями, выделяемыми в 2012 году на возмещение части затрат на жилищно-коммунальные услуги, оказываемые населению, проживающему в не обслуживаемом организациями жилищно-коммунального хозяйства жилищном фонде, утвержденной постановлением Министерства жилищно-коммунального хозяйства Рес</w:t>
      </w:r>
      <w:r w:rsidR="000526F1">
        <w:rPr>
          <w:sz w:val="30"/>
          <w:szCs w:val="30"/>
        </w:rPr>
        <w:t xml:space="preserve">публики Беларусь от 1 июня </w:t>
      </w:r>
      <w:smartTag w:uri="urn:schemas-microsoft-com:office:smarttags" w:element="metricconverter">
        <w:smartTagPr>
          <w:attr w:name="ProductID" w:val="2012 г"/>
        </w:smartTagPr>
        <w:r w:rsidR="000526F1">
          <w:rPr>
            <w:sz w:val="30"/>
            <w:szCs w:val="30"/>
          </w:rPr>
          <w:t>2012 </w:t>
        </w:r>
        <w:r>
          <w:rPr>
            <w:sz w:val="30"/>
            <w:szCs w:val="30"/>
          </w:rPr>
          <w:t>г</w:t>
        </w:r>
      </w:smartTag>
      <w:r w:rsidR="000526F1">
        <w:rPr>
          <w:sz w:val="30"/>
          <w:szCs w:val="30"/>
        </w:rPr>
        <w:t xml:space="preserve">. </w:t>
      </w:r>
      <w:r>
        <w:rPr>
          <w:sz w:val="30"/>
          <w:szCs w:val="30"/>
        </w:rPr>
        <w:t>№ 7, Несвижский районный исполнительный комитет РЕШИЛ:</w:t>
      </w:r>
      <w:proofErr w:type="gramEnd"/>
    </w:p>
    <w:p w:rsidR="005A274E" w:rsidRDefault="00252C48" w:rsidP="00EB1FE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5A274E">
        <w:rPr>
          <w:sz w:val="30"/>
          <w:szCs w:val="30"/>
        </w:rPr>
        <w:t>Утвердить нормативы на убытки не обслуживаемого организациями жилищно-коммунального хозяйства жилищного фонда на 2012 год по следующим видам жилищно-коммунальных услуг:</w:t>
      </w:r>
    </w:p>
    <w:p w:rsidR="005A274E" w:rsidRDefault="00252C48" w:rsidP="00EB1FE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1.1. </w:t>
      </w:r>
      <w:r w:rsidR="005A274E">
        <w:rPr>
          <w:sz w:val="30"/>
          <w:szCs w:val="30"/>
        </w:rPr>
        <w:t xml:space="preserve">техническому обслуживанию в расчете на </w:t>
      </w:r>
      <w:smartTag w:uri="urn:schemas-microsoft-com:office:smarttags" w:element="metricconverter">
        <w:smartTagPr>
          <w:attr w:name="ProductID" w:val="1 кв. метр"/>
        </w:smartTagPr>
        <w:r w:rsidR="005A274E">
          <w:rPr>
            <w:sz w:val="30"/>
            <w:szCs w:val="30"/>
          </w:rPr>
          <w:t>1 кв. метр</w:t>
        </w:r>
      </w:smartTag>
      <w:r w:rsidR="005A274E">
        <w:rPr>
          <w:sz w:val="30"/>
          <w:szCs w:val="30"/>
        </w:rPr>
        <w:t xml:space="preserve"> общей площади жилых помещений:</w:t>
      </w:r>
    </w:p>
    <w:p w:rsidR="005A274E" w:rsidRDefault="005A274E" w:rsidP="00EB1FE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1.1.1. для жилых домов – 1300 рублей в месяц;</w:t>
      </w:r>
    </w:p>
    <w:p w:rsidR="005A274E" w:rsidRDefault="005A274E" w:rsidP="00EB1FE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1.1.2. для общежитий – 2600 рублей;</w:t>
      </w:r>
    </w:p>
    <w:p w:rsidR="005A274E" w:rsidRDefault="00252C48" w:rsidP="00EB1FE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1.2. </w:t>
      </w:r>
      <w:r w:rsidR="005A274E">
        <w:rPr>
          <w:sz w:val="30"/>
          <w:szCs w:val="30"/>
        </w:rPr>
        <w:t>теплоснабжению (отоплению) и горячему водоснабжению в расчете на 1 Гкал</w:t>
      </w:r>
      <w:proofErr w:type="gramStart"/>
      <w:r w:rsidR="005A274E">
        <w:rPr>
          <w:sz w:val="30"/>
          <w:szCs w:val="30"/>
        </w:rPr>
        <w:t>.</w:t>
      </w:r>
      <w:proofErr w:type="gramEnd"/>
      <w:r w:rsidR="005A274E">
        <w:rPr>
          <w:sz w:val="30"/>
          <w:szCs w:val="30"/>
        </w:rPr>
        <w:t xml:space="preserve"> </w:t>
      </w:r>
      <w:proofErr w:type="gramStart"/>
      <w:r w:rsidR="005A274E">
        <w:rPr>
          <w:sz w:val="30"/>
          <w:szCs w:val="30"/>
        </w:rPr>
        <w:t>т</w:t>
      </w:r>
      <w:proofErr w:type="gramEnd"/>
      <w:r w:rsidR="005A274E">
        <w:rPr>
          <w:sz w:val="30"/>
          <w:szCs w:val="30"/>
        </w:rPr>
        <w:t>епловой энергии – 595459 рублей;</w:t>
      </w:r>
    </w:p>
    <w:p w:rsidR="005A274E" w:rsidRDefault="005A274E" w:rsidP="00EB1FE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 холодному водоснабжению в расчете на 1 куб. метр воды – 3983 рубля;</w:t>
      </w:r>
    </w:p>
    <w:p w:rsidR="005A274E" w:rsidRDefault="00252C48" w:rsidP="00EB1FE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1.4. </w:t>
      </w:r>
      <w:r w:rsidR="005A274E">
        <w:rPr>
          <w:sz w:val="30"/>
          <w:szCs w:val="30"/>
        </w:rPr>
        <w:t>водоотведению (канализации) в расчете на 1 куб. метр стоков – 3931 рубль</w:t>
      </w:r>
      <w:r w:rsidR="00F04726">
        <w:rPr>
          <w:sz w:val="30"/>
          <w:szCs w:val="30"/>
        </w:rPr>
        <w:t>;</w:t>
      </w:r>
    </w:p>
    <w:p w:rsidR="00F04726" w:rsidRDefault="00252C48" w:rsidP="00EB1FE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1.5. </w:t>
      </w:r>
      <w:r w:rsidR="00F04726">
        <w:rPr>
          <w:sz w:val="30"/>
          <w:szCs w:val="30"/>
        </w:rPr>
        <w:t>вывозу и обезвреживанию твердых бытовых отходов в расчете на 1 куб. метр твердых бытовых отходов – 65100 рублей.</w:t>
      </w:r>
    </w:p>
    <w:p w:rsidR="00F04726" w:rsidRDefault="00252C48" w:rsidP="00EB1FE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proofErr w:type="gramStart"/>
      <w:r w:rsidR="00F04726">
        <w:rPr>
          <w:sz w:val="30"/>
          <w:szCs w:val="30"/>
        </w:rPr>
        <w:t>Контроль за</w:t>
      </w:r>
      <w:proofErr w:type="gramEnd"/>
      <w:r w:rsidR="00F04726">
        <w:rPr>
          <w:sz w:val="30"/>
          <w:szCs w:val="30"/>
        </w:rPr>
        <w:t xml:space="preserve"> исполнением настоящего решения возложить на начальника финансового отдела Несвижского районного исполнительного комитета Кухарчик М.Н.</w:t>
      </w:r>
    </w:p>
    <w:p w:rsidR="00EB1FEF" w:rsidRDefault="00EB1FEF" w:rsidP="00EB1FEF">
      <w:pPr>
        <w:jc w:val="both"/>
        <w:rPr>
          <w:sz w:val="30"/>
          <w:szCs w:val="30"/>
        </w:rPr>
      </w:pPr>
    </w:p>
    <w:p w:rsidR="00EB1FEF" w:rsidRDefault="00F04726" w:rsidP="00EB1FEF">
      <w:pPr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EB1FEF">
        <w:rPr>
          <w:sz w:val="30"/>
          <w:szCs w:val="30"/>
        </w:rPr>
        <w:t>редседател</w:t>
      </w:r>
      <w:r>
        <w:rPr>
          <w:sz w:val="30"/>
          <w:szCs w:val="30"/>
        </w:rPr>
        <w:t>ь</w:t>
      </w:r>
      <w:r w:rsidR="00EB1FEF">
        <w:rPr>
          <w:sz w:val="30"/>
          <w:szCs w:val="30"/>
        </w:rPr>
        <w:t xml:space="preserve">                                                               </w:t>
      </w:r>
      <w:r>
        <w:rPr>
          <w:sz w:val="30"/>
          <w:szCs w:val="30"/>
        </w:rPr>
        <w:t xml:space="preserve">       И.И.Крупко</w:t>
      </w:r>
    </w:p>
    <w:p w:rsidR="00F04726" w:rsidRDefault="00F04726" w:rsidP="00EB1FEF">
      <w:pPr>
        <w:jc w:val="both"/>
        <w:rPr>
          <w:sz w:val="30"/>
          <w:szCs w:val="30"/>
        </w:rPr>
      </w:pPr>
    </w:p>
    <w:p w:rsidR="00EB1FEF" w:rsidRPr="00EB1FEF" w:rsidRDefault="00EB1FEF" w:rsidP="00EB1FEF">
      <w:pPr>
        <w:tabs>
          <w:tab w:val="left" w:pos="702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Управляющий делами                                                       В.С.Северень                             </w:t>
      </w:r>
    </w:p>
    <w:sectPr w:rsidR="00EB1FEF" w:rsidRPr="00EB1FEF" w:rsidSect="000526F1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EF"/>
    <w:rsid w:val="000526F1"/>
    <w:rsid w:val="00252C48"/>
    <w:rsid w:val="002F49A9"/>
    <w:rsid w:val="005A274E"/>
    <w:rsid w:val="009C1E3C"/>
    <w:rsid w:val="00A97DE4"/>
    <w:rsid w:val="00CD1E0A"/>
    <w:rsid w:val="00E37ADE"/>
    <w:rsid w:val="00EB1FEF"/>
    <w:rsid w:val="00F0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37ADE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B1FEF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E37ADE"/>
    <w:pPr>
      <w:spacing w:before="240" w:after="240"/>
      <w:ind w:right="2268"/>
    </w:pPr>
    <w:rPr>
      <w:b/>
      <w:bCs/>
      <w:sz w:val="28"/>
      <w:szCs w:val="28"/>
    </w:rPr>
  </w:style>
  <w:style w:type="table" w:styleId="a4">
    <w:name w:val="Table Grid"/>
    <w:basedOn w:val="a1"/>
    <w:rsid w:val="00E37AD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37ADE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B1FEF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E37ADE"/>
    <w:pPr>
      <w:spacing w:before="240" w:after="240"/>
      <w:ind w:right="2268"/>
    </w:pPr>
    <w:rPr>
      <w:b/>
      <w:bCs/>
      <w:sz w:val="28"/>
      <w:szCs w:val="28"/>
    </w:rPr>
  </w:style>
  <w:style w:type="table" w:styleId="a4">
    <w:name w:val="Table Grid"/>
    <w:basedOn w:val="a1"/>
    <w:rsid w:val="00E37AD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нормативов отчислений</vt:lpstr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нормативов отчислений</dc:title>
  <dc:creator>user</dc:creator>
  <cp:lastModifiedBy>Казимирский Евгений Владимирович</cp:lastModifiedBy>
  <cp:revision>2</cp:revision>
  <cp:lastPrinted>2012-08-29T12:33:00Z</cp:lastPrinted>
  <dcterms:created xsi:type="dcterms:W3CDTF">2022-08-18T12:45:00Z</dcterms:created>
  <dcterms:modified xsi:type="dcterms:W3CDTF">2022-08-18T12:45:00Z</dcterms:modified>
</cp:coreProperties>
</file>