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364" w:lineRule="atLeast"/>
        <w:jc w:val="center"/>
        <w:rPr>
          <w:color w:val="465258"/>
          <w:sz w:val="23"/>
          <w:szCs w:val="23"/>
        </w:rPr>
      </w:pPr>
      <w:bookmarkStart w:id="0" w:name="_GoBack"/>
      <w:bookmarkEnd w:id="0"/>
      <w:r w:rsidRPr="004B780D">
        <w:rPr>
          <w:color w:val="FF0000"/>
          <w:sz w:val="23"/>
          <w:szCs w:val="23"/>
        </w:rPr>
        <w:t>Вниманию субъектов малого предпринимательства!</w:t>
      </w:r>
      <w:r w:rsidRPr="004B780D">
        <w:rPr>
          <w:color w:val="465258"/>
          <w:sz w:val="23"/>
          <w:szCs w:val="23"/>
        </w:rPr>
        <w:t> 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364" w:lineRule="atLeast"/>
        <w:jc w:val="center"/>
        <w:rPr>
          <w:color w:val="465258"/>
          <w:sz w:val="23"/>
          <w:szCs w:val="23"/>
        </w:rPr>
      </w:pPr>
      <w:r w:rsidRPr="004B780D">
        <w:rPr>
          <w:color w:val="0070C0"/>
          <w:sz w:val="23"/>
          <w:szCs w:val="23"/>
        </w:rPr>
        <w:t xml:space="preserve">О предоставлении государственной финансовой поддержки субъектам малого предпринимательства 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465258"/>
          <w:sz w:val="23"/>
          <w:szCs w:val="23"/>
        </w:rPr>
        <w:t xml:space="preserve">В рамках Программы государственной поддержки малого и среднего предпринимательства в </w:t>
      </w:r>
      <w:proofErr w:type="spellStart"/>
      <w:r w:rsidRPr="004B780D">
        <w:rPr>
          <w:b w:val="0"/>
          <w:color w:val="465258"/>
          <w:sz w:val="23"/>
          <w:szCs w:val="23"/>
        </w:rPr>
        <w:t>г.Минске</w:t>
      </w:r>
      <w:proofErr w:type="spellEnd"/>
      <w:r w:rsidRPr="004B780D">
        <w:rPr>
          <w:b w:val="0"/>
          <w:color w:val="465258"/>
          <w:sz w:val="23"/>
          <w:szCs w:val="23"/>
        </w:rPr>
        <w:t xml:space="preserve">, согласно </w:t>
      </w:r>
      <w:proofErr w:type="gramStart"/>
      <w:r w:rsidRPr="004B780D">
        <w:rPr>
          <w:b w:val="0"/>
          <w:color w:val="465258"/>
          <w:sz w:val="23"/>
          <w:szCs w:val="23"/>
        </w:rPr>
        <w:t>Указу Президента Республики</w:t>
      </w:r>
      <w:proofErr w:type="gramEnd"/>
      <w:r w:rsidRPr="004B780D">
        <w:rPr>
          <w:b w:val="0"/>
          <w:color w:val="465258"/>
          <w:sz w:val="23"/>
          <w:szCs w:val="23"/>
        </w:rPr>
        <w:t xml:space="preserve"> Беларусь от 21 мая </w:t>
      </w:r>
      <w:smartTag w:uri="urn:schemas-microsoft-com:office:smarttags" w:element="metricconverter">
        <w:smartTagPr>
          <w:attr w:name="ProductID" w:val="2009 г"/>
        </w:smartTagPr>
        <w:r w:rsidRPr="004B780D">
          <w:rPr>
            <w:b w:val="0"/>
            <w:color w:val="465258"/>
            <w:sz w:val="23"/>
            <w:szCs w:val="23"/>
          </w:rPr>
          <w:t>2009 г</w:t>
        </w:r>
      </w:smartTag>
      <w:r w:rsidRPr="004B780D">
        <w:rPr>
          <w:b w:val="0"/>
          <w:color w:val="465258"/>
          <w:sz w:val="23"/>
          <w:szCs w:val="23"/>
        </w:rPr>
        <w:t>. № 255 «О некоторых мерах государственной поддержки малого предпринимательства» (далее – Указ № 255) субъектам малого предпринимательства оказывается государственная финансовая поддержка в виде:</w:t>
      </w:r>
    </w:p>
    <w:p w:rsid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465258"/>
          <w:sz w:val="23"/>
          <w:szCs w:val="23"/>
        </w:rPr>
        <w:t xml:space="preserve">предоставления льготных кредитов, в том числе </w:t>
      </w:r>
      <w:proofErr w:type="spellStart"/>
      <w:r w:rsidRPr="004B780D">
        <w:rPr>
          <w:b w:val="0"/>
          <w:color w:val="465258"/>
          <w:sz w:val="23"/>
          <w:szCs w:val="23"/>
        </w:rPr>
        <w:t>микрокредитов</w:t>
      </w:r>
      <w:proofErr w:type="spellEnd"/>
      <w:r w:rsidRPr="004B780D">
        <w:rPr>
          <w:b w:val="0"/>
          <w:color w:val="465258"/>
          <w:sz w:val="23"/>
          <w:szCs w:val="23"/>
        </w:rPr>
        <w:t>, через банки Республики Беларусь;</w:t>
      </w:r>
    </w:p>
    <w:p w:rsidR="002A70C1" w:rsidRDefault="002A70C1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color w:val="465258"/>
          <w:sz w:val="23"/>
          <w:szCs w:val="23"/>
        </w:rPr>
      </w:pPr>
    </w:p>
    <w:p w:rsidR="002A70C1" w:rsidRDefault="002A70C1" w:rsidP="002A70C1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i/>
          <w:color w:val="465258"/>
          <w:sz w:val="23"/>
          <w:szCs w:val="23"/>
        </w:rPr>
      </w:pPr>
      <w:r w:rsidRPr="002A70C1">
        <w:rPr>
          <w:b w:val="0"/>
          <w:i/>
          <w:color w:val="465258"/>
          <w:sz w:val="23"/>
          <w:szCs w:val="23"/>
        </w:rPr>
        <w:t xml:space="preserve">В 2020 году Программой государственной поддержки малого и среднего предпринимательства Минской области на 2016 – 2020 годы предусмотрена государственная финансовая поддержка субъектов малого предпринимательства Минской области за счет средств областного бюджета в виде льготного кредитования в сумме </w:t>
      </w:r>
      <w:r>
        <w:rPr>
          <w:b w:val="0"/>
          <w:i/>
          <w:color w:val="465258"/>
          <w:sz w:val="23"/>
          <w:szCs w:val="23"/>
        </w:rPr>
        <w:br/>
      </w:r>
      <w:r w:rsidRPr="002A70C1">
        <w:rPr>
          <w:b w:val="0"/>
          <w:i/>
          <w:color w:val="465258"/>
          <w:sz w:val="23"/>
          <w:szCs w:val="23"/>
        </w:rPr>
        <w:t>1,1 млн. руб.</w:t>
      </w:r>
    </w:p>
    <w:p w:rsidR="002A70C1" w:rsidRDefault="002A70C1" w:rsidP="002A70C1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i/>
          <w:color w:val="465258"/>
          <w:sz w:val="23"/>
          <w:szCs w:val="23"/>
        </w:rPr>
      </w:pPr>
      <w:r w:rsidRPr="002A70C1">
        <w:rPr>
          <w:b w:val="0"/>
          <w:i/>
          <w:color w:val="465258"/>
          <w:sz w:val="23"/>
          <w:szCs w:val="23"/>
        </w:rPr>
        <w:t xml:space="preserve">Выдача льготных кредитов субъектам хозяйствования Минской области осуществляется ОАО «АСБ </w:t>
      </w:r>
      <w:proofErr w:type="spellStart"/>
      <w:r w:rsidRPr="002A70C1">
        <w:rPr>
          <w:b w:val="0"/>
          <w:i/>
          <w:color w:val="465258"/>
          <w:sz w:val="23"/>
          <w:szCs w:val="23"/>
        </w:rPr>
        <w:t>Беларусбанк</w:t>
      </w:r>
      <w:proofErr w:type="spellEnd"/>
      <w:r w:rsidRPr="002A70C1">
        <w:rPr>
          <w:b w:val="0"/>
          <w:i/>
          <w:color w:val="465258"/>
          <w:sz w:val="23"/>
          <w:szCs w:val="23"/>
        </w:rPr>
        <w:t xml:space="preserve">» (заключено соглашение сроком от 26.04.2016 </w:t>
      </w:r>
      <w:r w:rsidR="00C50996">
        <w:rPr>
          <w:b w:val="0"/>
          <w:i/>
          <w:color w:val="465258"/>
          <w:sz w:val="23"/>
          <w:szCs w:val="23"/>
        </w:rPr>
        <w:br/>
      </w:r>
      <w:r w:rsidRPr="002A70C1">
        <w:rPr>
          <w:b w:val="0"/>
          <w:i/>
          <w:color w:val="465258"/>
          <w:sz w:val="23"/>
          <w:szCs w:val="23"/>
        </w:rPr>
        <w:t>до 31.12.2022), ЗАО «ВТБ Банк» (заключено соглашение сроком на 7 лет в мае 2019 года).</w:t>
      </w:r>
    </w:p>
    <w:p w:rsidR="002A70C1" w:rsidRDefault="002A70C1" w:rsidP="002A70C1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i/>
          <w:color w:val="465258"/>
          <w:sz w:val="23"/>
          <w:szCs w:val="23"/>
        </w:rPr>
      </w:pPr>
      <w:r w:rsidRPr="002A70C1">
        <w:rPr>
          <w:b w:val="0"/>
          <w:i/>
          <w:color w:val="465258"/>
          <w:sz w:val="23"/>
          <w:szCs w:val="23"/>
        </w:rPr>
        <w:t xml:space="preserve">Условия приема документов и размер ставки по льготным кредитам  определяются банком, но не более ставки рефинансирования </w:t>
      </w:r>
      <w:proofErr w:type="spellStart"/>
      <w:r w:rsidRPr="002A70C1">
        <w:rPr>
          <w:b w:val="0"/>
          <w:i/>
          <w:color w:val="465258"/>
          <w:sz w:val="23"/>
          <w:szCs w:val="23"/>
        </w:rPr>
        <w:t>Нацбанка</w:t>
      </w:r>
      <w:proofErr w:type="spellEnd"/>
      <w:r w:rsidRPr="002A70C1">
        <w:rPr>
          <w:b w:val="0"/>
          <w:i/>
          <w:color w:val="465258"/>
          <w:sz w:val="23"/>
          <w:szCs w:val="23"/>
        </w:rPr>
        <w:t xml:space="preserve"> (льготное кредитование предусматривает ставку от 7,5% и не более  9,</w:t>
      </w:r>
      <w:r>
        <w:rPr>
          <w:b w:val="0"/>
          <w:i/>
          <w:color w:val="465258"/>
          <w:sz w:val="23"/>
          <w:szCs w:val="23"/>
        </w:rPr>
        <w:t>0</w:t>
      </w:r>
      <w:r w:rsidRPr="002A70C1">
        <w:rPr>
          <w:b w:val="0"/>
          <w:i/>
          <w:color w:val="465258"/>
          <w:sz w:val="23"/>
          <w:szCs w:val="23"/>
        </w:rPr>
        <w:t>%</w:t>
      </w:r>
      <w:r>
        <w:rPr>
          <w:b w:val="0"/>
          <w:i/>
          <w:color w:val="465258"/>
          <w:sz w:val="23"/>
          <w:szCs w:val="23"/>
        </w:rPr>
        <w:t>, с</w:t>
      </w:r>
      <w:r w:rsidRPr="002A70C1">
        <w:rPr>
          <w:b w:val="0"/>
          <w:i/>
          <w:color w:val="465258"/>
          <w:sz w:val="23"/>
          <w:szCs w:val="23"/>
        </w:rPr>
        <w:t xml:space="preserve">рок кредитования не более 5 лет </w:t>
      </w:r>
      <w:r w:rsidR="00C50996">
        <w:rPr>
          <w:b w:val="0"/>
          <w:i/>
          <w:color w:val="465258"/>
          <w:sz w:val="23"/>
          <w:szCs w:val="23"/>
        </w:rPr>
        <w:br/>
      </w:r>
      <w:r w:rsidRPr="002A70C1">
        <w:rPr>
          <w:b w:val="0"/>
          <w:i/>
          <w:color w:val="465258"/>
          <w:sz w:val="23"/>
          <w:szCs w:val="23"/>
        </w:rPr>
        <w:t>и не более срока размещения средств местных бюджетов во вклады (депозиты).</w:t>
      </w:r>
    </w:p>
    <w:p w:rsidR="002A70C1" w:rsidRPr="002A70C1" w:rsidRDefault="002A70C1" w:rsidP="002A70C1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i/>
          <w:color w:val="465258"/>
          <w:sz w:val="23"/>
          <w:szCs w:val="23"/>
        </w:rPr>
      </w:pP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465258"/>
          <w:sz w:val="23"/>
          <w:szCs w:val="23"/>
        </w:rPr>
        <w:t>предоставления субсидий для возмещения части процентов за пользование банковскими кредитами;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465258"/>
          <w:sz w:val="23"/>
          <w:szCs w:val="23"/>
        </w:rPr>
        <w:t>предоставления субсидий для возмещения части расходов на выплату лизинговых платежей по договорам финансовой аренды (лизинга) в части оплаты суммы вознаграждения дохода лизингодателя;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465258"/>
          <w:sz w:val="23"/>
          <w:szCs w:val="23"/>
        </w:rPr>
        <w:t xml:space="preserve">предоставления субсидий для возмещения части расходов, связанных с участием в </w:t>
      </w:r>
      <w:proofErr w:type="spellStart"/>
      <w:r w:rsidRPr="004B780D">
        <w:rPr>
          <w:b w:val="0"/>
          <w:color w:val="465258"/>
          <w:sz w:val="23"/>
          <w:szCs w:val="23"/>
        </w:rPr>
        <w:t>выставочно</w:t>
      </w:r>
      <w:proofErr w:type="spellEnd"/>
      <w:r w:rsidRPr="004B780D">
        <w:rPr>
          <w:b w:val="0"/>
          <w:color w:val="465258"/>
          <w:sz w:val="23"/>
          <w:szCs w:val="23"/>
        </w:rPr>
        <w:t xml:space="preserve">-ярмарочных мероприятиях либо с их организацией (до 50 % понесенных заявителем расходов в части оплаты аренды выставочных площадей и оборудования, издания печатной продукции об участниках </w:t>
      </w:r>
      <w:proofErr w:type="spellStart"/>
      <w:r w:rsidRPr="004B780D">
        <w:rPr>
          <w:b w:val="0"/>
          <w:color w:val="465258"/>
          <w:sz w:val="23"/>
          <w:szCs w:val="23"/>
        </w:rPr>
        <w:t>выставочно</w:t>
      </w:r>
      <w:proofErr w:type="spellEnd"/>
      <w:r w:rsidRPr="004B780D">
        <w:rPr>
          <w:b w:val="0"/>
          <w:color w:val="465258"/>
          <w:sz w:val="23"/>
          <w:szCs w:val="23"/>
        </w:rPr>
        <w:t>-ярмарочных мероприятий).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465258"/>
          <w:sz w:val="23"/>
          <w:szCs w:val="23"/>
        </w:rPr>
        <w:t> Государственная финансовая поддержка предоставляется субъектам малого предпринимательства при реализации ими инвестиционных проектов по следующим направлениям: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0070C0"/>
          <w:spacing w:val="-4"/>
          <w:sz w:val="23"/>
          <w:szCs w:val="23"/>
        </w:rPr>
        <w:t>создание, развитие и расширение производства товаров (работ, услуг);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0070C0"/>
          <w:sz w:val="23"/>
          <w:szCs w:val="23"/>
        </w:rPr>
        <w:t xml:space="preserve">организация, развитие производства, реализация </w:t>
      </w:r>
      <w:proofErr w:type="spellStart"/>
      <w:r w:rsidRPr="004B780D">
        <w:rPr>
          <w:b w:val="0"/>
          <w:color w:val="0070C0"/>
          <w:sz w:val="23"/>
          <w:szCs w:val="23"/>
        </w:rPr>
        <w:t>экспортоориентированной</w:t>
      </w:r>
      <w:proofErr w:type="spellEnd"/>
      <w:r w:rsidRPr="004B780D">
        <w:rPr>
          <w:b w:val="0"/>
          <w:color w:val="0070C0"/>
          <w:sz w:val="23"/>
          <w:szCs w:val="23"/>
        </w:rPr>
        <w:t>, импортозамещающей продукции;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0070C0"/>
          <w:spacing w:val="-8"/>
          <w:sz w:val="23"/>
          <w:szCs w:val="23"/>
        </w:rPr>
        <w:t xml:space="preserve">производство продукции, направленной на </w:t>
      </w:r>
      <w:proofErr w:type="spellStart"/>
      <w:r w:rsidRPr="004B780D">
        <w:rPr>
          <w:b w:val="0"/>
          <w:color w:val="0070C0"/>
          <w:spacing w:val="-8"/>
          <w:sz w:val="23"/>
          <w:szCs w:val="23"/>
        </w:rPr>
        <w:t>энерго</w:t>
      </w:r>
      <w:proofErr w:type="spellEnd"/>
      <w:r w:rsidRPr="004B780D">
        <w:rPr>
          <w:b w:val="0"/>
          <w:color w:val="0070C0"/>
          <w:spacing w:val="-8"/>
          <w:sz w:val="23"/>
          <w:szCs w:val="23"/>
        </w:rPr>
        <w:t>- и ресурсосбережение;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0070C0"/>
          <w:sz w:val="23"/>
          <w:szCs w:val="23"/>
        </w:rPr>
        <w:t>внедрение новых технологий.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FF0000"/>
          <w:spacing w:val="-8"/>
          <w:sz w:val="23"/>
          <w:szCs w:val="23"/>
        </w:rPr>
        <w:t>Государственная финансовая поддержка НЕ предоставляется</w:t>
      </w:r>
      <w:r w:rsidRPr="004B780D">
        <w:rPr>
          <w:rStyle w:val="apple-converted-space"/>
          <w:b w:val="0"/>
          <w:color w:val="FF0000"/>
          <w:spacing w:val="-16"/>
          <w:sz w:val="23"/>
          <w:szCs w:val="23"/>
        </w:rPr>
        <w:t> </w:t>
      </w:r>
      <w:r w:rsidRPr="004B780D">
        <w:rPr>
          <w:b w:val="0"/>
          <w:color w:val="FF0000"/>
          <w:spacing w:val="-16"/>
          <w:sz w:val="23"/>
          <w:szCs w:val="23"/>
        </w:rPr>
        <w:t>субъектам малого предпринимательства</w:t>
      </w:r>
      <w:r w:rsidRPr="004B780D">
        <w:rPr>
          <w:b w:val="0"/>
          <w:color w:val="FF0000"/>
          <w:sz w:val="23"/>
          <w:szCs w:val="23"/>
        </w:rPr>
        <w:t>: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465258"/>
          <w:sz w:val="23"/>
          <w:szCs w:val="23"/>
        </w:rPr>
        <w:t>средняя численность работников, которых за календарный год на дату обращения за</w:t>
      </w:r>
      <w:r w:rsidRPr="004B780D">
        <w:rPr>
          <w:rStyle w:val="apple-converted-space"/>
          <w:b w:val="0"/>
          <w:color w:val="465258"/>
          <w:sz w:val="23"/>
          <w:szCs w:val="23"/>
        </w:rPr>
        <w:t> </w:t>
      </w:r>
      <w:r w:rsidRPr="004B780D">
        <w:rPr>
          <w:b w:val="0"/>
          <w:color w:val="465258"/>
          <w:spacing w:val="-4"/>
          <w:sz w:val="23"/>
          <w:szCs w:val="23"/>
        </w:rPr>
        <w:t>оказанием такой поддержки превышает 100 человек</w:t>
      </w:r>
      <w:r w:rsidRPr="004B780D">
        <w:rPr>
          <w:b w:val="0"/>
          <w:color w:val="465258"/>
          <w:sz w:val="23"/>
          <w:szCs w:val="23"/>
        </w:rPr>
        <w:t>;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465258"/>
          <w:sz w:val="23"/>
          <w:szCs w:val="23"/>
        </w:rPr>
        <w:t>объем выручки, которых от реализации товаров (выполнения работ,</w:t>
      </w:r>
      <w:r w:rsidRPr="004B780D">
        <w:rPr>
          <w:rStyle w:val="apple-converted-space"/>
          <w:b w:val="0"/>
          <w:color w:val="465258"/>
          <w:sz w:val="23"/>
          <w:szCs w:val="23"/>
        </w:rPr>
        <w:t> </w:t>
      </w:r>
      <w:r w:rsidRPr="004B780D">
        <w:rPr>
          <w:b w:val="0"/>
          <w:color w:val="465258"/>
          <w:spacing w:val="-4"/>
          <w:sz w:val="23"/>
          <w:szCs w:val="23"/>
        </w:rPr>
        <w:t>оказания услуг) без учета</w:t>
      </w:r>
      <w:r w:rsidRPr="004B780D">
        <w:rPr>
          <w:rStyle w:val="apple-converted-space"/>
          <w:b w:val="0"/>
          <w:color w:val="465258"/>
          <w:spacing w:val="-4"/>
          <w:sz w:val="23"/>
          <w:szCs w:val="23"/>
        </w:rPr>
        <w:t> </w:t>
      </w:r>
      <w:r w:rsidRPr="004B780D">
        <w:rPr>
          <w:b w:val="0"/>
          <w:color w:val="465258"/>
          <w:spacing w:val="-4"/>
          <w:sz w:val="23"/>
          <w:szCs w:val="23"/>
        </w:rPr>
        <w:t>налога на добавленную стоимость</w:t>
      </w:r>
      <w:r w:rsidRPr="004B780D">
        <w:rPr>
          <w:rStyle w:val="apple-converted-space"/>
          <w:b w:val="0"/>
          <w:color w:val="465258"/>
          <w:spacing w:val="-4"/>
          <w:sz w:val="23"/>
          <w:szCs w:val="23"/>
        </w:rPr>
        <w:t> </w:t>
      </w:r>
      <w:r w:rsidRPr="004B780D">
        <w:rPr>
          <w:b w:val="0"/>
          <w:color w:val="465258"/>
          <w:spacing w:val="-4"/>
          <w:sz w:val="23"/>
          <w:szCs w:val="23"/>
        </w:rPr>
        <w:t>за календарный</w:t>
      </w:r>
      <w:r w:rsidRPr="004B780D">
        <w:rPr>
          <w:rStyle w:val="apple-converted-space"/>
          <w:b w:val="0"/>
          <w:color w:val="465258"/>
          <w:sz w:val="23"/>
          <w:szCs w:val="23"/>
        </w:rPr>
        <w:t> </w:t>
      </w:r>
      <w:r w:rsidRPr="004B780D">
        <w:rPr>
          <w:b w:val="0"/>
          <w:color w:val="465258"/>
          <w:sz w:val="23"/>
          <w:szCs w:val="23"/>
        </w:rPr>
        <w:t>год превышает предельные значения,</w:t>
      </w:r>
      <w:r w:rsidRPr="004B780D">
        <w:rPr>
          <w:rStyle w:val="apple-converted-space"/>
          <w:b w:val="0"/>
          <w:color w:val="465258"/>
          <w:sz w:val="23"/>
          <w:szCs w:val="23"/>
        </w:rPr>
        <w:t> </w:t>
      </w:r>
      <w:r w:rsidRPr="004B780D">
        <w:rPr>
          <w:b w:val="0"/>
          <w:color w:val="465258"/>
          <w:spacing w:val="-4"/>
          <w:sz w:val="23"/>
          <w:szCs w:val="23"/>
        </w:rPr>
        <w:t>ежегодно</w:t>
      </w:r>
      <w:r w:rsidRPr="004B780D">
        <w:rPr>
          <w:rStyle w:val="apple-converted-space"/>
          <w:b w:val="0"/>
          <w:color w:val="465258"/>
          <w:spacing w:val="-4"/>
          <w:sz w:val="23"/>
          <w:szCs w:val="23"/>
        </w:rPr>
        <w:t> </w:t>
      </w:r>
      <w:r w:rsidRPr="004B780D">
        <w:rPr>
          <w:b w:val="0"/>
          <w:color w:val="465258"/>
          <w:sz w:val="23"/>
          <w:szCs w:val="23"/>
        </w:rPr>
        <w:t>устанавливаемые в соответствии с законодательством;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465258"/>
          <w:sz w:val="23"/>
          <w:szCs w:val="23"/>
        </w:rPr>
        <w:t>в уставном фонде, которых доля участия Республики Беларусь, ее административно-территориальных единиц, иностранных юридических лиц, иностранных граждан и лиц без гражданства, общественных</w:t>
      </w:r>
      <w:r w:rsidRPr="004B780D">
        <w:rPr>
          <w:rStyle w:val="apple-converted-space"/>
          <w:b w:val="0"/>
          <w:color w:val="465258"/>
          <w:sz w:val="23"/>
          <w:szCs w:val="23"/>
        </w:rPr>
        <w:t> </w:t>
      </w:r>
      <w:r w:rsidRPr="004B780D">
        <w:rPr>
          <w:b w:val="0"/>
          <w:color w:val="465258"/>
          <w:spacing w:val="-12"/>
          <w:sz w:val="23"/>
          <w:szCs w:val="23"/>
        </w:rPr>
        <w:t>объединений (за исключением общественных объединений инвалидов), союзов (ассоциаций), фондов, одного или нескольких юридических</w:t>
      </w:r>
      <w:r w:rsidRPr="004B780D">
        <w:rPr>
          <w:rStyle w:val="apple-converted-space"/>
          <w:b w:val="0"/>
          <w:color w:val="465258"/>
          <w:sz w:val="23"/>
          <w:szCs w:val="23"/>
        </w:rPr>
        <w:t> </w:t>
      </w:r>
      <w:r w:rsidRPr="004B780D">
        <w:rPr>
          <w:b w:val="0"/>
          <w:color w:val="465258"/>
          <w:sz w:val="23"/>
          <w:szCs w:val="23"/>
        </w:rPr>
        <w:t>лиц, не являющихся субъектами малого предпринимательства, превышает 49 процентов (за исключением субъектов инфраструктуры поддержки малого и среднего предпринимательства);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465258"/>
          <w:sz w:val="23"/>
          <w:szCs w:val="23"/>
        </w:rPr>
        <w:t>в случае, если: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465258"/>
          <w:sz w:val="23"/>
          <w:szCs w:val="23"/>
        </w:rPr>
        <w:t>субъект малого предпринимательства находится в процессе реорганизации, ликвидации (</w:t>
      </w:r>
      <w:r w:rsidRPr="004B780D">
        <w:rPr>
          <w:b w:val="0"/>
          <w:color w:val="465258"/>
          <w:spacing w:val="-10"/>
          <w:sz w:val="23"/>
          <w:szCs w:val="23"/>
        </w:rPr>
        <w:t>прекращения деятельности), экономической несостоятельности (банкротства</w:t>
      </w:r>
      <w:r w:rsidRPr="004B780D">
        <w:rPr>
          <w:b w:val="0"/>
          <w:color w:val="465258"/>
          <w:sz w:val="23"/>
          <w:szCs w:val="23"/>
        </w:rPr>
        <w:t>);</w:t>
      </w:r>
      <w:r w:rsidRPr="004B780D">
        <w:rPr>
          <w:rStyle w:val="apple-converted-space"/>
          <w:b w:val="0"/>
          <w:color w:val="465258"/>
          <w:spacing w:val="-8"/>
          <w:sz w:val="23"/>
          <w:szCs w:val="23"/>
        </w:rPr>
        <w:t> </w:t>
      </w:r>
      <w:r w:rsidRPr="004B780D">
        <w:rPr>
          <w:b w:val="0"/>
          <w:color w:val="465258"/>
          <w:spacing w:val="-8"/>
          <w:sz w:val="23"/>
          <w:szCs w:val="23"/>
        </w:rPr>
        <w:t>со дня нарушения субъектом малого предпринимательства условий оказания государственной</w:t>
      </w:r>
      <w:r w:rsidRPr="004B780D">
        <w:rPr>
          <w:rStyle w:val="apple-converted-space"/>
          <w:b w:val="0"/>
          <w:color w:val="465258"/>
          <w:sz w:val="23"/>
          <w:szCs w:val="23"/>
        </w:rPr>
        <w:t> </w:t>
      </w:r>
      <w:r w:rsidRPr="004B780D">
        <w:rPr>
          <w:b w:val="0"/>
          <w:color w:val="465258"/>
          <w:sz w:val="23"/>
          <w:szCs w:val="23"/>
        </w:rPr>
        <w:t>финансовой поддержки не прошло три года;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465258"/>
          <w:spacing w:val="-8"/>
          <w:sz w:val="23"/>
          <w:szCs w:val="23"/>
        </w:rPr>
        <w:t xml:space="preserve">у субъекта малого предпринимательства имеется задолженность по платежам в бюджет и </w:t>
      </w:r>
      <w:proofErr w:type="spellStart"/>
      <w:r w:rsidRPr="004B780D">
        <w:rPr>
          <w:b w:val="0"/>
          <w:color w:val="465258"/>
          <w:spacing w:val="-8"/>
          <w:sz w:val="23"/>
          <w:szCs w:val="23"/>
        </w:rPr>
        <w:t>государственные</w:t>
      </w:r>
      <w:r w:rsidRPr="004B780D">
        <w:rPr>
          <w:b w:val="0"/>
          <w:color w:val="465258"/>
          <w:sz w:val="23"/>
          <w:szCs w:val="23"/>
        </w:rPr>
        <w:t>внебюджетные</w:t>
      </w:r>
      <w:proofErr w:type="spellEnd"/>
      <w:r w:rsidRPr="004B780D">
        <w:rPr>
          <w:b w:val="0"/>
          <w:color w:val="465258"/>
          <w:sz w:val="23"/>
          <w:szCs w:val="23"/>
        </w:rPr>
        <w:t xml:space="preserve"> фонды;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465258"/>
          <w:spacing w:val="-4"/>
          <w:sz w:val="23"/>
          <w:szCs w:val="23"/>
        </w:rPr>
        <w:t>у субъекта малого предпринимательства имеются убытки по итогам фактически отработанного времени в текущем году на дату обращения за оказанием государственной финансовой поддержки.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color w:val="465258"/>
          <w:sz w:val="23"/>
          <w:szCs w:val="23"/>
        </w:rPr>
      </w:pPr>
      <w:r w:rsidRPr="004B780D">
        <w:rPr>
          <w:rStyle w:val="HTML"/>
          <w:color w:val="FF0000"/>
          <w:sz w:val="23"/>
          <w:szCs w:val="23"/>
        </w:rPr>
        <w:t xml:space="preserve">Более подробную информацию о предоставлении государственной финансовой поддержки можно получить в отделе предпринимательства комитета экономики </w:t>
      </w:r>
      <w:proofErr w:type="spellStart"/>
      <w:r>
        <w:rPr>
          <w:rStyle w:val="HTML"/>
          <w:color w:val="FF0000"/>
          <w:sz w:val="23"/>
          <w:szCs w:val="23"/>
        </w:rPr>
        <w:t>Миноблисполкома</w:t>
      </w:r>
      <w:proofErr w:type="spellEnd"/>
      <w:r w:rsidRPr="004B780D">
        <w:rPr>
          <w:rStyle w:val="HTML"/>
          <w:color w:val="FF0000"/>
          <w:sz w:val="23"/>
          <w:szCs w:val="23"/>
        </w:rPr>
        <w:t xml:space="preserve">, </w:t>
      </w:r>
      <w:proofErr w:type="spellStart"/>
      <w:r>
        <w:rPr>
          <w:rStyle w:val="HTML"/>
          <w:color w:val="FF0000"/>
          <w:sz w:val="23"/>
          <w:szCs w:val="23"/>
        </w:rPr>
        <w:t>ул.Энгельса</w:t>
      </w:r>
      <w:proofErr w:type="spellEnd"/>
      <w:r>
        <w:rPr>
          <w:rStyle w:val="HTML"/>
          <w:color w:val="FF0000"/>
          <w:sz w:val="23"/>
          <w:szCs w:val="23"/>
        </w:rPr>
        <w:t xml:space="preserve">, 4, </w:t>
      </w:r>
      <w:proofErr w:type="spellStart"/>
      <w:r>
        <w:rPr>
          <w:rStyle w:val="HTML"/>
          <w:color w:val="FF0000"/>
          <w:sz w:val="23"/>
          <w:szCs w:val="23"/>
        </w:rPr>
        <w:t>каб</w:t>
      </w:r>
      <w:proofErr w:type="spellEnd"/>
      <w:r>
        <w:rPr>
          <w:rStyle w:val="HTML"/>
          <w:color w:val="FF0000"/>
          <w:sz w:val="23"/>
          <w:szCs w:val="23"/>
        </w:rPr>
        <w:t>. 220</w:t>
      </w:r>
      <w:r w:rsidRPr="004B780D">
        <w:rPr>
          <w:rStyle w:val="HTML"/>
          <w:color w:val="FF0000"/>
          <w:sz w:val="23"/>
          <w:szCs w:val="23"/>
        </w:rPr>
        <w:t xml:space="preserve">, тел. </w:t>
      </w:r>
      <w:r>
        <w:rPr>
          <w:rStyle w:val="HTML"/>
          <w:color w:val="FF0000"/>
          <w:sz w:val="23"/>
          <w:szCs w:val="23"/>
        </w:rPr>
        <w:t>500 41 27,</w:t>
      </w:r>
      <w:r w:rsidR="00C50996">
        <w:rPr>
          <w:rStyle w:val="HTML"/>
          <w:color w:val="FF0000"/>
          <w:sz w:val="23"/>
          <w:szCs w:val="23"/>
        </w:rPr>
        <w:t xml:space="preserve"> 500 41 92,</w:t>
      </w:r>
      <w:r>
        <w:rPr>
          <w:rStyle w:val="HTML"/>
          <w:color w:val="FF0000"/>
          <w:sz w:val="23"/>
          <w:szCs w:val="23"/>
        </w:rPr>
        <w:t xml:space="preserve"> 500 41 06, 500 42 48.</w:t>
      </w:r>
    </w:p>
    <w:p w:rsidR="0016085B" w:rsidRPr="004B780D" w:rsidRDefault="0016085B" w:rsidP="004B780D">
      <w:pPr>
        <w:spacing w:after="0" w:line="0" w:lineRule="atLeast"/>
        <w:rPr>
          <w:sz w:val="23"/>
          <w:szCs w:val="23"/>
        </w:rPr>
      </w:pPr>
    </w:p>
    <w:sectPr w:rsidR="0016085B" w:rsidRPr="004B780D" w:rsidSect="004B78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0D"/>
    <w:rsid w:val="0016085B"/>
    <w:rsid w:val="002A70C1"/>
    <w:rsid w:val="003A001E"/>
    <w:rsid w:val="004B780D"/>
    <w:rsid w:val="004F6D68"/>
    <w:rsid w:val="0092694C"/>
    <w:rsid w:val="009D15AF"/>
    <w:rsid w:val="00A25070"/>
    <w:rsid w:val="00C50996"/>
    <w:rsid w:val="00CF018C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F04950-B1AD-41E7-BE7F-118C7CB1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B7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78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B780D"/>
  </w:style>
  <w:style w:type="character" w:styleId="HTML">
    <w:name w:val="HTML Typewriter"/>
    <w:basedOn w:val="a0"/>
    <w:rsid w:val="004B780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Кухлевская Анна Викторовеа</dc:creator>
  <cp:lastModifiedBy>VladimirTukhay</cp:lastModifiedBy>
  <cp:revision>2</cp:revision>
  <dcterms:created xsi:type="dcterms:W3CDTF">2020-02-04T06:25:00Z</dcterms:created>
  <dcterms:modified xsi:type="dcterms:W3CDTF">2020-02-04T06:25:00Z</dcterms:modified>
</cp:coreProperties>
</file>