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30" w:rsidRDefault="00AE2730" w:rsidP="00AE2730">
      <w:pPr>
        <w:jc w:val="center"/>
        <w:rPr>
          <w:rFonts w:ascii="Times New Roman" w:hAnsi="Times New Roman" w:cs="Times New Roman"/>
          <w:sz w:val="30"/>
          <w:szCs w:val="30"/>
        </w:rPr>
      </w:pPr>
      <w:bookmarkStart w:id="0" w:name="_GoBack"/>
      <w:bookmarkEnd w:id="0"/>
      <w:r>
        <w:rPr>
          <w:rFonts w:ascii="Times New Roman" w:hAnsi="Times New Roman" w:cs="Times New Roman"/>
          <w:sz w:val="30"/>
          <w:szCs w:val="30"/>
        </w:rPr>
        <w:t xml:space="preserve">О некоторых вопросах предоставления государственной адресной социальной помощи </w:t>
      </w:r>
    </w:p>
    <w:p w:rsidR="00AE2730" w:rsidRDefault="00AE2730" w:rsidP="00AE2730">
      <w:pPr>
        <w:jc w:val="center"/>
        <w:rPr>
          <w:rFonts w:ascii="Times New Roman" w:hAnsi="Times New Roman" w:cs="Times New Roman"/>
          <w:sz w:val="30"/>
          <w:szCs w:val="30"/>
        </w:rPr>
      </w:pPr>
    </w:p>
    <w:p w:rsidR="00E32015" w:rsidRPr="009B5BE0" w:rsidRDefault="00E32015" w:rsidP="001C1921">
      <w:pPr>
        <w:ind w:firstLine="708"/>
      </w:pPr>
      <w:r w:rsidRPr="00E32015">
        <w:rPr>
          <w:rFonts w:ascii="Times New Roman" w:hAnsi="Times New Roman" w:cs="Times New Roman"/>
          <w:sz w:val="30"/>
          <w:szCs w:val="30"/>
        </w:rPr>
        <w:t xml:space="preserve">В целях обеспечения социальной поддержки граждан </w:t>
      </w:r>
      <w:r w:rsidRPr="00BC4EB2">
        <w:rPr>
          <w:rFonts w:ascii="Times New Roman" w:eastAsia="Calibri" w:hAnsi="Times New Roman" w:cs="Times New Roman"/>
          <w:b/>
          <w:sz w:val="30"/>
          <w:szCs w:val="30"/>
        </w:rPr>
        <w:t xml:space="preserve">Указом Президента Республики Беларусь от 28 мая 2020 г. № 178 </w:t>
      </w:r>
      <w:r w:rsidRPr="00BC4EB2">
        <w:rPr>
          <w:rFonts w:ascii="Times New Roman" w:hAnsi="Times New Roman" w:cs="Times New Roman"/>
          <w:b/>
          <w:sz w:val="30"/>
          <w:szCs w:val="30"/>
        </w:rPr>
        <w:t>«О временных мерах государственной поддержки нанимателей и отдельных категорий граждан»</w:t>
      </w:r>
      <w:r w:rsidR="00BC4EB2">
        <w:rPr>
          <w:rFonts w:ascii="Times New Roman" w:hAnsi="Times New Roman" w:cs="Times New Roman"/>
          <w:sz w:val="30"/>
          <w:szCs w:val="30"/>
        </w:rPr>
        <w:t xml:space="preserve"> (далее – Указ № 178)</w:t>
      </w:r>
      <w:r w:rsidR="001C1921">
        <w:rPr>
          <w:rFonts w:ascii="Times New Roman" w:hAnsi="Times New Roman" w:cs="Times New Roman"/>
          <w:sz w:val="30"/>
          <w:szCs w:val="30"/>
        </w:rPr>
        <w:t xml:space="preserve"> предусмотрено: </w:t>
      </w:r>
    </w:p>
    <w:p w:rsidR="001C1921" w:rsidRDefault="001C1921" w:rsidP="001C1921">
      <w:pPr>
        <w:spacing w:line="240" w:lineRule="auto"/>
        <w:ind w:firstLine="708"/>
        <w:rPr>
          <w:rFonts w:ascii="Times New Roman" w:eastAsia="Times New Roman" w:hAnsi="Times New Roman" w:cs="Times New Roman"/>
          <w:sz w:val="30"/>
          <w:szCs w:val="20"/>
          <w:lang w:eastAsia="ru-RU"/>
        </w:rPr>
      </w:pPr>
      <w:r>
        <w:rPr>
          <w:rFonts w:ascii="Times New Roman" w:eastAsia="Times New Roman" w:hAnsi="Times New Roman" w:cs="Times New Roman"/>
          <w:b/>
          <w:sz w:val="30"/>
          <w:szCs w:val="20"/>
          <w:lang w:eastAsia="ru-RU"/>
        </w:rPr>
        <w:t xml:space="preserve">- </w:t>
      </w:r>
      <w:r w:rsidRPr="001C1921">
        <w:rPr>
          <w:rFonts w:ascii="Times New Roman" w:eastAsia="Times New Roman" w:hAnsi="Times New Roman" w:cs="Times New Roman"/>
          <w:b/>
          <w:sz w:val="30"/>
          <w:szCs w:val="20"/>
          <w:lang w:eastAsia="ru-RU"/>
        </w:rPr>
        <w:t>продление</w:t>
      </w:r>
      <w:r>
        <w:rPr>
          <w:rFonts w:ascii="Times New Roman" w:eastAsia="Times New Roman" w:hAnsi="Times New Roman" w:cs="Times New Roman"/>
          <w:b/>
          <w:sz w:val="30"/>
          <w:szCs w:val="20"/>
          <w:lang w:eastAsia="ru-RU"/>
        </w:rPr>
        <w:t xml:space="preserve"> предоставления государственной адресной социальной помощи в </w:t>
      </w:r>
      <w:proofErr w:type="gramStart"/>
      <w:r>
        <w:rPr>
          <w:rFonts w:ascii="Times New Roman" w:eastAsia="Times New Roman" w:hAnsi="Times New Roman" w:cs="Times New Roman"/>
          <w:b/>
          <w:sz w:val="30"/>
          <w:szCs w:val="20"/>
          <w:lang w:eastAsia="ru-RU"/>
        </w:rPr>
        <w:t xml:space="preserve">виде </w:t>
      </w:r>
      <w:r w:rsidRPr="001C1921">
        <w:rPr>
          <w:rFonts w:ascii="Times New Roman" w:eastAsia="Times New Roman" w:hAnsi="Times New Roman" w:cs="Times New Roman"/>
          <w:b/>
          <w:sz w:val="30"/>
          <w:szCs w:val="20"/>
          <w:lang w:eastAsia="ru-RU"/>
        </w:rPr>
        <w:t xml:space="preserve"> ежемесячного</w:t>
      </w:r>
      <w:proofErr w:type="gramEnd"/>
      <w:r w:rsidRPr="001C1921">
        <w:rPr>
          <w:rFonts w:ascii="Times New Roman" w:eastAsia="Times New Roman" w:hAnsi="Times New Roman" w:cs="Times New Roman"/>
          <w:b/>
          <w:sz w:val="30"/>
          <w:szCs w:val="20"/>
          <w:lang w:eastAsia="ru-RU"/>
        </w:rPr>
        <w:t xml:space="preserve"> социального пособия</w:t>
      </w:r>
      <w:r>
        <w:rPr>
          <w:rFonts w:ascii="Times New Roman" w:eastAsia="Times New Roman" w:hAnsi="Times New Roman" w:cs="Times New Roman"/>
          <w:sz w:val="30"/>
          <w:szCs w:val="20"/>
          <w:lang w:eastAsia="ru-RU"/>
        </w:rPr>
        <w:t xml:space="preserve"> (</w:t>
      </w:r>
      <w:r w:rsidRPr="00DB7967">
        <w:rPr>
          <w:rFonts w:ascii="Times New Roman" w:eastAsia="Times New Roman" w:hAnsi="Times New Roman" w:cs="Times New Roman"/>
          <w:sz w:val="30"/>
          <w:szCs w:val="20"/>
          <w:lang w:eastAsia="ru-RU"/>
        </w:rPr>
        <w:t>член</w:t>
      </w:r>
      <w:r>
        <w:rPr>
          <w:rFonts w:ascii="Times New Roman" w:eastAsia="Times New Roman" w:hAnsi="Times New Roman" w:cs="Times New Roman"/>
          <w:sz w:val="30"/>
          <w:szCs w:val="20"/>
          <w:lang w:eastAsia="ru-RU"/>
        </w:rPr>
        <w:t>ам</w:t>
      </w:r>
      <w:r w:rsidRPr="00DB7967">
        <w:rPr>
          <w:rFonts w:ascii="Times New Roman" w:eastAsia="Times New Roman" w:hAnsi="Times New Roman" w:cs="Times New Roman"/>
          <w:sz w:val="30"/>
          <w:szCs w:val="20"/>
          <w:lang w:eastAsia="ru-RU"/>
        </w:rPr>
        <w:t xml:space="preserve"> семьи (гражданину)</w:t>
      </w:r>
      <w:r>
        <w:rPr>
          <w:rFonts w:ascii="Times New Roman" w:eastAsia="Times New Roman" w:hAnsi="Times New Roman" w:cs="Times New Roman"/>
          <w:sz w:val="30"/>
          <w:szCs w:val="20"/>
          <w:lang w:eastAsia="ru-RU"/>
        </w:rPr>
        <w:t xml:space="preserve"> </w:t>
      </w:r>
      <w:r w:rsidRPr="00DB7967">
        <w:rPr>
          <w:rFonts w:ascii="Times New Roman" w:eastAsia="Times New Roman" w:hAnsi="Times New Roman" w:cs="Times New Roman"/>
          <w:b/>
          <w:sz w:val="30"/>
          <w:szCs w:val="20"/>
          <w:lang w:eastAsia="ru-RU"/>
        </w:rPr>
        <w:t xml:space="preserve">по 31 августа </w:t>
      </w:r>
      <w:smartTag w:uri="urn:schemas-microsoft-com:office:smarttags" w:element="metricconverter">
        <w:smartTagPr>
          <w:attr w:name="ProductID" w:val="2020 г"/>
        </w:smartTagPr>
        <w:r w:rsidRPr="00DB7967">
          <w:rPr>
            <w:rFonts w:ascii="Times New Roman" w:eastAsia="Times New Roman" w:hAnsi="Times New Roman" w:cs="Times New Roman"/>
            <w:b/>
            <w:sz w:val="30"/>
            <w:szCs w:val="20"/>
            <w:lang w:eastAsia="ru-RU"/>
          </w:rPr>
          <w:t>2020 г</w:t>
        </w:r>
      </w:smartTag>
      <w:r w:rsidRPr="00DB7967">
        <w:rPr>
          <w:rFonts w:ascii="Times New Roman" w:eastAsia="Times New Roman" w:hAnsi="Times New Roman" w:cs="Times New Roman"/>
          <w:b/>
          <w:sz w:val="30"/>
          <w:szCs w:val="20"/>
          <w:lang w:eastAsia="ru-RU"/>
        </w:rPr>
        <w:t>.</w:t>
      </w:r>
      <w:r>
        <w:rPr>
          <w:rFonts w:ascii="Times New Roman" w:eastAsia="Times New Roman" w:hAnsi="Times New Roman" w:cs="Times New Roman"/>
          <w:sz w:val="30"/>
          <w:szCs w:val="20"/>
          <w:lang w:eastAsia="ru-RU"/>
        </w:rPr>
        <w:t>,</w:t>
      </w:r>
      <w:r w:rsidRPr="005C259B">
        <w:rPr>
          <w:rFonts w:ascii="Times New Roman" w:eastAsia="Times New Roman" w:hAnsi="Times New Roman" w:cs="Times New Roman"/>
          <w:sz w:val="30"/>
          <w:szCs w:val="20"/>
          <w:lang w:eastAsia="ru-RU"/>
        </w:rPr>
        <w:t xml:space="preserve"> </w:t>
      </w:r>
      <w:r w:rsidRPr="00DB7967">
        <w:rPr>
          <w:rFonts w:ascii="Times New Roman" w:eastAsia="Times New Roman" w:hAnsi="Times New Roman" w:cs="Times New Roman"/>
          <w:sz w:val="30"/>
          <w:szCs w:val="20"/>
          <w:lang w:eastAsia="ru-RU"/>
        </w:rPr>
        <w:t>у котор</w:t>
      </w:r>
      <w:r>
        <w:rPr>
          <w:rFonts w:ascii="Times New Roman" w:eastAsia="Times New Roman" w:hAnsi="Times New Roman" w:cs="Times New Roman"/>
          <w:sz w:val="30"/>
          <w:szCs w:val="20"/>
          <w:lang w:eastAsia="ru-RU"/>
        </w:rPr>
        <w:t>ых</w:t>
      </w:r>
      <w:r w:rsidRPr="00DB7967">
        <w:rPr>
          <w:rFonts w:ascii="Times New Roman" w:eastAsia="Times New Roman" w:hAnsi="Times New Roman" w:cs="Times New Roman"/>
          <w:sz w:val="30"/>
          <w:szCs w:val="20"/>
          <w:lang w:eastAsia="ru-RU"/>
        </w:rPr>
        <w:t xml:space="preserve"> период ранее </w:t>
      </w:r>
      <w:r>
        <w:rPr>
          <w:rFonts w:ascii="Times New Roman" w:eastAsia="Times New Roman" w:hAnsi="Times New Roman" w:cs="Times New Roman"/>
          <w:sz w:val="30"/>
          <w:szCs w:val="20"/>
          <w:lang w:eastAsia="ru-RU"/>
        </w:rPr>
        <w:t>назначенного</w:t>
      </w:r>
      <w:r w:rsidRPr="00DB7967">
        <w:rPr>
          <w:rFonts w:ascii="Times New Roman" w:eastAsia="Times New Roman" w:hAnsi="Times New Roman" w:cs="Times New Roman"/>
          <w:sz w:val="30"/>
          <w:szCs w:val="20"/>
          <w:lang w:eastAsia="ru-RU"/>
        </w:rPr>
        <w:t xml:space="preserve"> ежемесячного социального посо</w:t>
      </w:r>
      <w:r>
        <w:rPr>
          <w:rFonts w:ascii="Times New Roman" w:eastAsia="Times New Roman" w:hAnsi="Times New Roman" w:cs="Times New Roman"/>
          <w:sz w:val="30"/>
          <w:szCs w:val="20"/>
          <w:lang w:eastAsia="ru-RU"/>
        </w:rPr>
        <w:t>б</w:t>
      </w:r>
      <w:r w:rsidRPr="00DB7967">
        <w:rPr>
          <w:rFonts w:ascii="Times New Roman" w:eastAsia="Times New Roman" w:hAnsi="Times New Roman" w:cs="Times New Roman"/>
          <w:sz w:val="30"/>
          <w:szCs w:val="20"/>
          <w:lang w:eastAsia="ru-RU"/>
        </w:rPr>
        <w:t xml:space="preserve">ия истек (истекает) </w:t>
      </w:r>
      <w:r w:rsidRPr="005C259B">
        <w:rPr>
          <w:rFonts w:ascii="Times New Roman" w:eastAsia="Times New Roman" w:hAnsi="Times New Roman" w:cs="Times New Roman"/>
          <w:b/>
          <w:sz w:val="30"/>
          <w:szCs w:val="20"/>
          <w:lang w:eastAsia="ru-RU"/>
        </w:rPr>
        <w:t xml:space="preserve">в мае – июле </w:t>
      </w:r>
      <w:smartTag w:uri="urn:schemas-microsoft-com:office:smarttags" w:element="metricconverter">
        <w:smartTagPr>
          <w:attr w:name="ProductID" w:val="2020 г"/>
        </w:smartTagPr>
        <w:r w:rsidRPr="005C259B">
          <w:rPr>
            <w:rFonts w:ascii="Times New Roman" w:eastAsia="Times New Roman" w:hAnsi="Times New Roman" w:cs="Times New Roman"/>
            <w:b/>
            <w:sz w:val="30"/>
            <w:szCs w:val="20"/>
            <w:lang w:eastAsia="ru-RU"/>
          </w:rPr>
          <w:t>2020 г</w:t>
        </w:r>
      </w:smartTag>
      <w:r w:rsidRPr="005C259B">
        <w:rPr>
          <w:rFonts w:ascii="Times New Roman" w:eastAsia="Times New Roman" w:hAnsi="Times New Roman" w:cs="Times New Roman"/>
          <w:b/>
          <w:sz w:val="30"/>
          <w:szCs w:val="20"/>
          <w:lang w:eastAsia="ru-RU"/>
        </w:rPr>
        <w:t>.</w:t>
      </w:r>
      <w:r w:rsidRPr="00DF0861">
        <w:rPr>
          <w:rFonts w:ascii="Times New Roman" w:eastAsia="Times New Roman" w:hAnsi="Times New Roman" w:cs="Times New Roman"/>
          <w:sz w:val="30"/>
          <w:szCs w:val="20"/>
          <w:lang w:eastAsia="ru-RU"/>
        </w:rPr>
        <w:t xml:space="preserve"> </w:t>
      </w:r>
    </w:p>
    <w:p w:rsidR="001C1921" w:rsidRDefault="001C1921" w:rsidP="001C1921">
      <w:pPr>
        <w:spacing w:line="280" w:lineRule="exact"/>
        <w:ind w:left="709"/>
        <w:rPr>
          <w:rFonts w:ascii="Times New Roman" w:eastAsia="Times New Roman" w:hAnsi="Times New Roman" w:cs="Times New Roman"/>
          <w:i/>
          <w:sz w:val="30"/>
          <w:szCs w:val="20"/>
          <w:lang w:eastAsia="ru-RU"/>
        </w:rPr>
      </w:pPr>
      <w:r>
        <w:rPr>
          <w:rFonts w:ascii="Times New Roman" w:eastAsia="Times New Roman" w:hAnsi="Times New Roman" w:cs="Times New Roman"/>
          <w:i/>
          <w:sz w:val="30"/>
          <w:szCs w:val="20"/>
          <w:lang w:eastAsia="ru-RU"/>
        </w:rPr>
        <w:tab/>
      </w:r>
      <w:proofErr w:type="spellStart"/>
      <w:r>
        <w:rPr>
          <w:rFonts w:ascii="Times New Roman" w:eastAsia="Times New Roman" w:hAnsi="Times New Roman" w:cs="Times New Roman"/>
          <w:i/>
          <w:sz w:val="30"/>
          <w:szCs w:val="20"/>
          <w:lang w:eastAsia="ru-RU"/>
        </w:rPr>
        <w:t>Справочно</w:t>
      </w:r>
      <w:proofErr w:type="spellEnd"/>
      <w:r>
        <w:rPr>
          <w:rFonts w:ascii="Times New Roman" w:eastAsia="Times New Roman" w:hAnsi="Times New Roman" w:cs="Times New Roman"/>
          <w:i/>
          <w:sz w:val="30"/>
          <w:szCs w:val="20"/>
          <w:lang w:eastAsia="ru-RU"/>
        </w:rPr>
        <w:t xml:space="preserve">. </w:t>
      </w:r>
      <w:r w:rsidRPr="00965087">
        <w:rPr>
          <w:rFonts w:ascii="Times New Roman" w:eastAsia="Times New Roman" w:hAnsi="Times New Roman" w:cs="Times New Roman"/>
          <w:i/>
          <w:sz w:val="30"/>
          <w:szCs w:val="20"/>
          <w:lang w:eastAsia="ru-RU"/>
        </w:rPr>
        <w:t xml:space="preserve">Период предоставления ежемесячного социального пособия </w:t>
      </w:r>
      <w:r>
        <w:rPr>
          <w:rFonts w:ascii="Times New Roman" w:eastAsia="Times New Roman" w:hAnsi="Times New Roman" w:cs="Times New Roman"/>
          <w:i/>
          <w:sz w:val="30"/>
          <w:szCs w:val="20"/>
          <w:lang w:eastAsia="ru-RU"/>
        </w:rPr>
        <w:t xml:space="preserve"> </w:t>
      </w:r>
      <w:r w:rsidRPr="00965087">
        <w:rPr>
          <w:rFonts w:ascii="Times New Roman" w:eastAsia="Times New Roman" w:hAnsi="Times New Roman" w:cs="Times New Roman"/>
          <w:i/>
          <w:sz w:val="30"/>
          <w:szCs w:val="20"/>
          <w:lang w:eastAsia="ru-RU"/>
        </w:rPr>
        <w:t>продлевается</w:t>
      </w:r>
      <w:r>
        <w:rPr>
          <w:rFonts w:ascii="Times New Roman" w:eastAsia="Times New Roman" w:hAnsi="Times New Roman" w:cs="Times New Roman"/>
          <w:i/>
          <w:sz w:val="30"/>
          <w:szCs w:val="20"/>
          <w:lang w:eastAsia="ru-RU"/>
        </w:rPr>
        <w:t>:</w:t>
      </w:r>
    </w:p>
    <w:p w:rsidR="001C1921" w:rsidRDefault="001C1921" w:rsidP="001C1921">
      <w:pPr>
        <w:spacing w:line="280" w:lineRule="exact"/>
        <w:ind w:left="709"/>
        <w:rPr>
          <w:rFonts w:ascii="Times New Roman" w:eastAsia="Times New Roman" w:hAnsi="Times New Roman" w:cs="Times New Roman"/>
          <w:i/>
          <w:sz w:val="30"/>
          <w:szCs w:val="20"/>
          <w:lang w:eastAsia="ru-RU"/>
        </w:rPr>
      </w:pPr>
      <w:r>
        <w:rPr>
          <w:rFonts w:ascii="Times New Roman" w:eastAsia="Times New Roman" w:hAnsi="Times New Roman" w:cs="Times New Roman"/>
          <w:i/>
          <w:sz w:val="30"/>
          <w:szCs w:val="20"/>
          <w:lang w:eastAsia="ru-RU"/>
        </w:rPr>
        <w:tab/>
        <w:t>на 3 месяца (с июня по</w:t>
      </w:r>
      <w:r w:rsidRPr="00965087">
        <w:rPr>
          <w:rFonts w:ascii="Times New Roman" w:eastAsia="Times New Roman" w:hAnsi="Times New Roman" w:cs="Times New Roman"/>
          <w:i/>
          <w:sz w:val="30"/>
          <w:szCs w:val="20"/>
          <w:lang w:eastAsia="ru-RU"/>
        </w:rPr>
        <w:t xml:space="preserve"> август) получателям, у которых период предоставления </w:t>
      </w:r>
      <w:r>
        <w:rPr>
          <w:rFonts w:ascii="Times New Roman" w:eastAsia="Times New Roman" w:hAnsi="Times New Roman" w:cs="Times New Roman"/>
          <w:i/>
          <w:sz w:val="30"/>
          <w:szCs w:val="20"/>
          <w:lang w:eastAsia="ru-RU"/>
        </w:rPr>
        <w:t xml:space="preserve">ежемесячного социального </w:t>
      </w:r>
      <w:r w:rsidRPr="00965087">
        <w:rPr>
          <w:rFonts w:ascii="Times New Roman" w:eastAsia="Times New Roman" w:hAnsi="Times New Roman" w:cs="Times New Roman"/>
          <w:i/>
          <w:sz w:val="30"/>
          <w:szCs w:val="20"/>
          <w:lang w:eastAsia="ru-RU"/>
        </w:rPr>
        <w:t>пособия истек в мае;</w:t>
      </w:r>
    </w:p>
    <w:p w:rsidR="001C1921" w:rsidRDefault="001C1921" w:rsidP="001C1921">
      <w:pPr>
        <w:spacing w:line="280" w:lineRule="exact"/>
        <w:ind w:left="709"/>
        <w:rPr>
          <w:rFonts w:ascii="Times New Roman" w:eastAsia="Times New Roman" w:hAnsi="Times New Roman" w:cs="Times New Roman"/>
          <w:i/>
          <w:sz w:val="30"/>
          <w:szCs w:val="20"/>
          <w:lang w:eastAsia="ru-RU"/>
        </w:rPr>
      </w:pPr>
      <w:r>
        <w:rPr>
          <w:rFonts w:ascii="Times New Roman" w:eastAsia="Times New Roman" w:hAnsi="Times New Roman" w:cs="Times New Roman"/>
          <w:i/>
          <w:sz w:val="30"/>
          <w:szCs w:val="20"/>
          <w:lang w:eastAsia="ru-RU"/>
        </w:rPr>
        <w:tab/>
        <w:t xml:space="preserve">на 2 месяца </w:t>
      </w:r>
      <w:r w:rsidRPr="00965087">
        <w:rPr>
          <w:rFonts w:ascii="Times New Roman" w:eastAsia="Times New Roman" w:hAnsi="Times New Roman" w:cs="Times New Roman"/>
          <w:i/>
          <w:sz w:val="30"/>
          <w:szCs w:val="20"/>
          <w:lang w:eastAsia="ru-RU"/>
        </w:rPr>
        <w:t xml:space="preserve">(с июля по август) получателям, у которых период </w:t>
      </w:r>
      <w:r>
        <w:rPr>
          <w:rFonts w:ascii="Times New Roman" w:eastAsia="Times New Roman" w:hAnsi="Times New Roman" w:cs="Times New Roman"/>
          <w:i/>
          <w:sz w:val="30"/>
          <w:szCs w:val="20"/>
          <w:lang w:eastAsia="ru-RU"/>
        </w:rPr>
        <w:t xml:space="preserve">предоставления ежемесячного социального </w:t>
      </w:r>
      <w:r w:rsidRPr="00965087">
        <w:rPr>
          <w:rFonts w:ascii="Times New Roman" w:eastAsia="Times New Roman" w:hAnsi="Times New Roman" w:cs="Times New Roman"/>
          <w:i/>
          <w:sz w:val="30"/>
          <w:szCs w:val="20"/>
          <w:lang w:eastAsia="ru-RU"/>
        </w:rPr>
        <w:t xml:space="preserve">пособия истекает в июне; </w:t>
      </w:r>
      <w:r>
        <w:rPr>
          <w:rFonts w:ascii="Times New Roman" w:eastAsia="Times New Roman" w:hAnsi="Times New Roman" w:cs="Times New Roman"/>
          <w:i/>
          <w:sz w:val="30"/>
          <w:szCs w:val="20"/>
          <w:lang w:eastAsia="ru-RU"/>
        </w:rPr>
        <w:tab/>
      </w:r>
    </w:p>
    <w:p w:rsidR="001C1921" w:rsidRPr="00965087" w:rsidRDefault="001C1921" w:rsidP="001C1921">
      <w:pPr>
        <w:spacing w:line="280" w:lineRule="exact"/>
        <w:ind w:left="709"/>
        <w:rPr>
          <w:rFonts w:ascii="Times New Roman" w:eastAsia="Times New Roman" w:hAnsi="Times New Roman" w:cs="Times New Roman"/>
          <w:i/>
          <w:sz w:val="30"/>
          <w:szCs w:val="20"/>
          <w:lang w:eastAsia="ru-RU"/>
        </w:rPr>
      </w:pPr>
      <w:r>
        <w:rPr>
          <w:rFonts w:ascii="Times New Roman" w:eastAsia="Times New Roman" w:hAnsi="Times New Roman" w:cs="Times New Roman"/>
          <w:i/>
          <w:sz w:val="30"/>
          <w:szCs w:val="20"/>
          <w:lang w:eastAsia="ru-RU"/>
        </w:rPr>
        <w:tab/>
        <w:t xml:space="preserve">на 1 </w:t>
      </w:r>
      <w:r w:rsidRPr="00965087">
        <w:rPr>
          <w:rFonts w:ascii="Times New Roman" w:eastAsia="Times New Roman" w:hAnsi="Times New Roman" w:cs="Times New Roman"/>
          <w:i/>
          <w:sz w:val="30"/>
          <w:szCs w:val="20"/>
          <w:lang w:eastAsia="ru-RU"/>
        </w:rPr>
        <w:t>месяц (август) получателям, у которых период предоставления</w:t>
      </w:r>
      <w:r w:rsidRPr="00FF0E16">
        <w:rPr>
          <w:rFonts w:ascii="Times New Roman" w:eastAsia="Times New Roman" w:hAnsi="Times New Roman" w:cs="Times New Roman"/>
          <w:i/>
          <w:sz w:val="30"/>
          <w:szCs w:val="20"/>
          <w:lang w:eastAsia="ru-RU"/>
        </w:rPr>
        <w:t xml:space="preserve"> </w:t>
      </w:r>
      <w:r>
        <w:rPr>
          <w:rFonts w:ascii="Times New Roman" w:eastAsia="Times New Roman" w:hAnsi="Times New Roman" w:cs="Times New Roman"/>
          <w:i/>
          <w:sz w:val="30"/>
          <w:szCs w:val="20"/>
          <w:lang w:eastAsia="ru-RU"/>
        </w:rPr>
        <w:t xml:space="preserve">ежемесячного социального </w:t>
      </w:r>
      <w:r w:rsidRPr="00965087">
        <w:rPr>
          <w:rFonts w:ascii="Times New Roman" w:eastAsia="Times New Roman" w:hAnsi="Times New Roman" w:cs="Times New Roman"/>
          <w:i/>
          <w:sz w:val="30"/>
          <w:szCs w:val="20"/>
          <w:lang w:eastAsia="ru-RU"/>
        </w:rPr>
        <w:t>пособия истекает в июле.</w:t>
      </w:r>
    </w:p>
    <w:p w:rsidR="00E32015" w:rsidRPr="001C1921" w:rsidRDefault="001C1921" w:rsidP="001C1921">
      <w:pPr>
        <w:spacing w:line="240" w:lineRule="auto"/>
        <w:ind w:firstLine="709"/>
      </w:pPr>
      <w:r w:rsidRPr="001C1921">
        <w:rPr>
          <w:rFonts w:ascii="Times New Roman" w:eastAsia="Times New Roman" w:hAnsi="Times New Roman" w:cs="Times New Roman"/>
          <w:sz w:val="30"/>
          <w:szCs w:val="20"/>
          <w:lang w:eastAsia="ru-RU"/>
        </w:rPr>
        <w:t xml:space="preserve">Продление периода предоставления ежемесячного социального пособия осуществляется в соответствии с ранее принятыми решениями органами по труду, занятости и социальной защите без повторного обращения граждан, предоставления соответствующего заявления и необходимых для оказания помощи документов. </w:t>
      </w:r>
    </w:p>
    <w:p w:rsidR="00E32015" w:rsidRPr="001C1921" w:rsidRDefault="001C1921" w:rsidP="00E32015">
      <w:pPr>
        <w:autoSpaceDE w:val="0"/>
        <w:autoSpaceDN w:val="0"/>
        <w:adjustRightInd w:val="0"/>
        <w:ind w:firstLine="709"/>
        <w:rPr>
          <w:rFonts w:ascii="Times New Roman" w:hAnsi="Times New Roman" w:cs="Times New Roman"/>
          <w:sz w:val="30"/>
          <w:szCs w:val="30"/>
        </w:rPr>
      </w:pPr>
      <w:r w:rsidRPr="001C1921">
        <w:rPr>
          <w:rFonts w:ascii="Times New Roman" w:hAnsi="Times New Roman" w:cs="Times New Roman"/>
          <w:b/>
          <w:sz w:val="30"/>
          <w:szCs w:val="30"/>
        </w:rPr>
        <w:t xml:space="preserve">- </w:t>
      </w:r>
      <w:r w:rsidRPr="001C1921">
        <w:rPr>
          <w:rFonts w:ascii="Times New Roman" w:eastAsia="Calibri" w:hAnsi="Times New Roman" w:cs="Times New Roman"/>
          <w:b/>
          <w:sz w:val="30"/>
          <w:szCs w:val="30"/>
        </w:rPr>
        <w:t>упрощение порядка предоставления государственной адресной социальной помощи (далее – ГАСП) в виде ежемесячного социального пособия.</w:t>
      </w:r>
      <w:r>
        <w:rPr>
          <w:rFonts w:ascii="Times New Roman" w:eastAsia="Calibri" w:hAnsi="Times New Roman" w:cs="Times New Roman"/>
          <w:sz w:val="30"/>
          <w:szCs w:val="30"/>
        </w:rPr>
        <w:t xml:space="preserve"> </w:t>
      </w:r>
      <w:r w:rsidRPr="001C1921">
        <w:rPr>
          <w:rFonts w:ascii="Times New Roman" w:eastAsia="Calibri" w:hAnsi="Times New Roman" w:cs="Times New Roman"/>
          <w:sz w:val="30"/>
          <w:szCs w:val="30"/>
        </w:rPr>
        <w:t>П</w:t>
      </w:r>
      <w:r w:rsidR="00E32015" w:rsidRPr="001C1921">
        <w:rPr>
          <w:rFonts w:ascii="Times New Roman" w:hAnsi="Times New Roman" w:cs="Times New Roman"/>
          <w:sz w:val="30"/>
          <w:szCs w:val="30"/>
        </w:rPr>
        <w:t xml:space="preserve">ри обращении в период с 1 июня по 31 августа 2020 г. за </w:t>
      </w:r>
      <w:r w:rsidRPr="001C1921">
        <w:rPr>
          <w:rFonts w:ascii="Times New Roman" w:hAnsi="Times New Roman" w:cs="Times New Roman"/>
          <w:sz w:val="30"/>
          <w:szCs w:val="30"/>
        </w:rPr>
        <w:t xml:space="preserve">государственной адресной социальной </w:t>
      </w:r>
      <w:proofErr w:type="gramStart"/>
      <w:r w:rsidRPr="001C1921">
        <w:rPr>
          <w:rFonts w:ascii="Times New Roman" w:hAnsi="Times New Roman" w:cs="Times New Roman"/>
          <w:sz w:val="30"/>
          <w:szCs w:val="30"/>
        </w:rPr>
        <w:t xml:space="preserve">помощью </w:t>
      </w:r>
      <w:r w:rsidR="00E32015" w:rsidRPr="001C1921">
        <w:rPr>
          <w:rFonts w:ascii="Times New Roman" w:hAnsi="Times New Roman" w:cs="Times New Roman"/>
          <w:sz w:val="30"/>
          <w:szCs w:val="30"/>
        </w:rPr>
        <w:t xml:space="preserve"> в</w:t>
      </w:r>
      <w:proofErr w:type="gramEnd"/>
      <w:r w:rsidR="00E32015" w:rsidRPr="001C1921">
        <w:rPr>
          <w:rFonts w:ascii="Times New Roman" w:hAnsi="Times New Roman" w:cs="Times New Roman"/>
          <w:sz w:val="30"/>
          <w:szCs w:val="30"/>
        </w:rPr>
        <w:t xml:space="preserve"> виде ежемесячного социального пособия </w:t>
      </w:r>
      <w:r w:rsidR="00E32015" w:rsidRPr="001C1921">
        <w:rPr>
          <w:rFonts w:ascii="Times New Roman" w:hAnsi="Times New Roman" w:cs="Times New Roman"/>
          <w:spacing w:val="-4"/>
          <w:sz w:val="30"/>
          <w:szCs w:val="30"/>
        </w:rPr>
        <w:t>к заявлению о предоставлении ГАСП</w:t>
      </w:r>
      <w:r w:rsidR="00E32015" w:rsidRPr="001C1921">
        <w:rPr>
          <w:rFonts w:ascii="Times New Roman" w:hAnsi="Times New Roman" w:cs="Times New Roman"/>
          <w:sz w:val="30"/>
          <w:szCs w:val="30"/>
        </w:rPr>
        <w:t xml:space="preserve"> по форме, утверждаемой Министерством труда и социальной защиты, заявителем прилагаются только сведения о полученных доходах каждого члена семьи за три месяца, предшествующие месяцу обращения, а также паспорт или документ, удостоверяющий личность.</w:t>
      </w:r>
    </w:p>
    <w:p w:rsidR="00E32015" w:rsidRPr="000D6954" w:rsidRDefault="00E32015" w:rsidP="00E32015">
      <w:pPr>
        <w:ind w:firstLine="709"/>
        <w:rPr>
          <w:rFonts w:ascii="Times New Roman" w:hAnsi="Times New Roman" w:cs="Times New Roman"/>
          <w:sz w:val="30"/>
          <w:szCs w:val="30"/>
        </w:rPr>
      </w:pPr>
      <w:r w:rsidRPr="000D6954">
        <w:rPr>
          <w:rFonts w:ascii="Times New Roman" w:hAnsi="Times New Roman" w:cs="Times New Roman"/>
          <w:sz w:val="30"/>
          <w:szCs w:val="30"/>
        </w:rPr>
        <w:t xml:space="preserve">Иные документы, предусмотренные подпунктом 2.33.1 пункта 2.33 </w:t>
      </w:r>
      <w:r w:rsidRPr="000D6954">
        <w:rPr>
          <w:rFonts w:ascii="Times New Roman" w:hAnsi="Times New Roman" w:cs="Times New Roman"/>
          <w:spacing w:val="-6"/>
          <w:sz w:val="30"/>
          <w:szCs w:val="30"/>
        </w:rPr>
        <w:t>перечня административных процедур, осуществляемых</w:t>
      </w:r>
      <w:r w:rsidRPr="000D6954">
        <w:rPr>
          <w:rFonts w:ascii="Times New Roman" w:hAnsi="Times New Roman" w:cs="Times New Roman"/>
          <w:sz w:val="30"/>
          <w:szCs w:val="30"/>
        </w:rPr>
        <w:t xml:space="preserve"> государственными органами и иными организациями по заявлениям граждан, утвержденного Указом Президента Республики Беларусь от 26 апреля 2010г. № 200 </w:t>
      </w:r>
      <w:r w:rsidRPr="000D6954">
        <w:rPr>
          <w:rFonts w:ascii="Times New Roman" w:hAnsi="Times New Roman" w:cs="Times New Roman"/>
          <w:sz w:val="30"/>
          <w:szCs w:val="30"/>
        </w:rPr>
        <w:br/>
        <w:t xml:space="preserve">«Об административных процедурах, осуществляемых государственными </w:t>
      </w:r>
      <w:r w:rsidRPr="000D6954">
        <w:rPr>
          <w:rFonts w:ascii="Times New Roman" w:hAnsi="Times New Roman" w:cs="Times New Roman"/>
          <w:sz w:val="30"/>
          <w:szCs w:val="30"/>
        </w:rPr>
        <w:lastRenderedPageBreak/>
        <w:t xml:space="preserve">органами и иными организациями по заявлениям граждан», заявителем </w:t>
      </w:r>
      <w:r w:rsidRPr="000D6954">
        <w:rPr>
          <w:rFonts w:ascii="Times New Roman" w:hAnsi="Times New Roman" w:cs="Times New Roman"/>
          <w:sz w:val="30"/>
          <w:szCs w:val="30"/>
        </w:rPr>
        <w:br/>
        <w:t>не предоставляются.</w:t>
      </w:r>
    </w:p>
    <w:p w:rsidR="00E32015" w:rsidRDefault="00E32015" w:rsidP="00E32015">
      <w:pPr>
        <w:ind w:firstLine="709"/>
        <w:rPr>
          <w:rFonts w:ascii="Times New Roman" w:hAnsi="Times New Roman" w:cs="Times New Roman"/>
          <w:color w:val="000000"/>
          <w:sz w:val="30"/>
          <w:szCs w:val="30"/>
          <w:shd w:val="clear" w:color="auto" w:fill="FFFFFF"/>
        </w:rPr>
      </w:pPr>
      <w:r w:rsidRPr="000D6954">
        <w:rPr>
          <w:rFonts w:ascii="Times New Roman" w:hAnsi="Times New Roman" w:cs="Times New Roman"/>
          <w:sz w:val="30"/>
          <w:szCs w:val="30"/>
        </w:rPr>
        <w:t xml:space="preserve">В период с 1 июня по 31 августа 2020 г. </w:t>
      </w:r>
      <w:r w:rsidR="00BC4EB2">
        <w:rPr>
          <w:rFonts w:ascii="Times New Roman" w:hAnsi="Times New Roman" w:cs="Times New Roman"/>
          <w:sz w:val="30"/>
          <w:szCs w:val="30"/>
        </w:rPr>
        <w:t xml:space="preserve">государственная адресная социальная помощь </w:t>
      </w:r>
      <w:r w:rsidRPr="000D6954">
        <w:rPr>
          <w:rFonts w:ascii="Times New Roman" w:hAnsi="Times New Roman" w:cs="Times New Roman"/>
          <w:spacing w:val="-4"/>
          <w:sz w:val="30"/>
          <w:szCs w:val="30"/>
        </w:rPr>
        <w:t xml:space="preserve">в виде ежемесячного социального пособия </w:t>
      </w:r>
      <w:r w:rsidRPr="00BC4EB2">
        <w:rPr>
          <w:rFonts w:ascii="Times New Roman" w:hAnsi="Times New Roman" w:cs="Times New Roman"/>
          <w:spacing w:val="-4"/>
          <w:sz w:val="30"/>
          <w:szCs w:val="30"/>
        </w:rPr>
        <w:t>предоставляется</w:t>
      </w:r>
      <w:r w:rsidRPr="00BC4EB2">
        <w:rPr>
          <w:rFonts w:ascii="Times New Roman" w:hAnsi="Times New Roman" w:cs="Times New Roman"/>
          <w:sz w:val="30"/>
          <w:szCs w:val="30"/>
        </w:rPr>
        <w:t xml:space="preserve"> </w:t>
      </w:r>
      <w:proofErr w:type="gramStart"/>
      <w:r w:rsidRPr="000D6954">
        <w:rPr>
          <w:rFonts w:ascii="Times New Roman" w:hAnsi="Times New Roman" w:cs="Times New Roman"/>
          <w:spacing w:val="-4"/>
          <w:sz w:val="30"/>
          <w:szCs w:val="30"/>
        </w:rPr>
        <w:t xml:space="preserve">семьям  </w:t>
      </w:r>
      <w:r w:rsidRPr="000D6954">
        <w:rPr>
          <w:rFonts w:ascii="Times New Roman" w:hAnsi="Times New Roman" w:cs="Times New Roman"/>
          <w:sz w:val="30"/>
          <w:szCs w:val="30"/>
        </w:rPr>
        <w:t>с</w:t>
      </w:r>
      <w:proofErr w:type="gramEnd"/>
      <w:r w:rsidRPr="000D6954">
        <w:rPr>
          <w:rFonts w:ascii="Times New Roman" w:hAnsi="Times New Roman" w:cs="Times New Roman"/>
          <w:sz w:val="30"/>
          <w:szCs w:val="30"/>
        </w:rPr>
        <w:t xml:space="preserve"> месяца подачи соответствующего заявления по  31 августа 2020 г. В указанный выше период среднедушевой доход семьи для предоставления ежемесячного социального пособия определяется исходя из доходов, полученных членом семьи за три месяца, предшествующие месяцу обращения. Для семьи среднедушевой доход определяется путем деления суммы доходов всех членов семьи на три месяца (далее – расчетный период) и на количество членов семьи, включенных в ее состав. </w:t>
      </w:r>
      <w:r w:rsidRPr="000D6954">
        <w:rPr>
          <w:rFonts w:ascii="Times New Roman" w:hAnsi="Times New Roman" w:cs="Times New Roman"/>
          <w:color w:val="000000"/>
          <w:sz w:val="30"/>
          <w:szCs w:val="30"/>
          <w:shd w:val="clear" w:color="auto" w:fill="FFFFFF"/>
        </w:rPr>
        <w:t xml:space="preserve">Кроме того, при назначении данного вида </w:t>
      </w:r>
      <w:r w:rsidR="00BC4EB2">
        <w:rPr>
          <w:rFonts w:ascii="Times New Roman" w:hAnsi="Times New Roman" w:cs="Times New Roman"/>
          <w:color w:val="000000"/>
          <w:sz w:val="30"/>
          <w:szCs w:val="30"/>
          <w:shd w:val="clear" w:color="auto" w:fill="FFFFFF"/>
        </w:rPr>
        <w:t xml:space="preserve">государственной адресной социальной помощи </w:t>
      </w:r>
      <w:r w:rsidRPr="000D6954">
        <w:rPr>
          <w:rStyle w:val="ad"/>
          <w:rFonts w:ascii="Times New Roman" w:hAnsi="Times New Roman" w:cs="Times New Roman"/>
          <w:color w:val="000000"/>
          <w:sz w:val="30"/>
          <w:szCs w:val="30"/>
          <w:bdr w:val="none" w:sz="0" w:space="0" w:color="auto" w:frame="1"/>
          <w:shd w:val="clear" w:color="auto" w:fill="FFFFFF"/>
        </w:rPr>
        <w:t>до 31 августа  </w:t>
      </w:r>
      <w:r w:rsidRPr="000D6954">
        <w:rPr>
          <w:rFonts w:ascii="Times New Roman" w:hAnsi="Times New Roman" w:cs="Times New Roman"/>
          <w:color w:val="000000"/>
          <w:sz w:val="30"/>
          <w:szCs w:val="30"/>
          <w:shd w:val="clear" w:color="auto" w:fill="FFFFFF"/>
        </w:rPr>
        <w:t>не будет учитываться имущественное положение.</w:t>
      </w:r>
    </w:p>
    <w:p w:rsidR="00BC4EB2" w:rsidRDefault="00BC4EB2" w:rsidP="00E32015">
      <w:pPr>
        <w:ind w:firstLine="709"/>
        <w:rPr>
          <w:rFonts w:ascii="Times New Roman" w:hAnsi="Times New Roman" w:cs="Times New Roman"/>
          <w:color w:val="000000"/>
          <w:sz w:val="30"/>
          <w:szCs w:val="30"/>
          <w:shd w:val="clear" w:color="auto" w:fill="FFFFFF"/>
        </w:rPr>
      </w:pPr>
      <w:r w:rsidRPr="00BC4EB2">
        <w:rPr>
          <w:rFonts w:ascii="Times New Roman" w:eastAsia="Times New Roman" w:hAnsi="Times New Roman" w:cs="Times New Roman"/>
          <w:sz w:val="30"/>
          <w:szCs w:val="20"/>
          <w:lang w:eastAsia="ru-RU"/>
        </w:rPr>
        <w:t xml:space="preserve">В период с 1 июня по 31 августа 2020 г.  </w:t>
      </w:r>
      <w:proofErr w:type="gramStart"/>
      <w:r w:rsidRPr="00BC4EB2">
        <w:rPr>
          <w:rFonts w:ascii="Times New Roman" w:eastAsia="Times New Roman" w:hAnsi="Times New Roman" w:cs="Times New Roman"/>
          <w:sz w:val="30"/>
          <w:szCs w:val="20"/>
          <w:lang w:eastAsia="ru-RU"/>
        </w:rPr>
        <w:t>при</w:t>
      </w:r>
      <w:proofErr w:type="gramEnd"/>
      <w:r w:rsidRPr="00BC4EB2">
        <w:rPr>
          <w:rFonts w:ascii="Times New Roman" w:eastAsia="Times New Roman" w:hAnsi="Times New Roman" w:cs="Times New Roman"/>
          <w:sz w:val="30"/>
          <w:szCs w:val="20"/>
          <w:lang w:eastAsia="ru-RU"/>
        </w:rPr>
        <w:t xml:space="preserve"> обращении за государственной адресной социальной помощью  </w:t>
      </w:r>
      <w:r w:rsidRPr="00BC4EB2">
        <w:rPr>
          <w:rFonts w:ascii="Times New Roman" w:eastAsia="Times New Roman" w:hAnsi="Times New Roman" w:cs="Times New Roman"/>
          <w:b/>
          <w:sz w:val="30"/>
          <w:szCs w:val="20"/>
          <w:lang w:eastAsia="ru-RU"/>
        </w:rPr>
        <w:t>в виде ежемесячного социального пособия</w:t>
      </w:r>
      <w:r w:rsidRPr="00BC4EB2">
        <w:rPr>
          <w:rFonts w:ascii="Times New Roman" w:eastAsia="Times New Roman" w:hAnsi="Times New Roman" w:cs="Times New Roman"/>
          <w:sz w:val="30"/>
          <w:szCs w:val="20"/>
          <w:lang w:eastAsia="ru-RU"/>
        </w:rPr>
        <w:t xml:space="preserve"> во внимание не принимаются дополнительные условия, установленные подпунктами 3.8 – 3.11 пункта 3 и пунктом 4 Указа Президента Республики Беларусь от 19 января 2012 г. № 41 «О государственной адресной социальной помощи». </w:t>
      </w:r>
    </w:p>
    <w:p w:rsidR="00BC4EB2" w:rsidRDefault="00BC4EB2" w:rsidP="00BC4EB2">
      <w:pPr>
        <w:spacing w:line="240" w:lineRule="auto"/>
        <w:ind w:firstLine="709"/>
        <w:rPr>
          <w:rFonts w:ascii="Times New Roman" w:hAnsi="Times New Roman" w:cs="Times New Roman"/>
          <w:sz w:val="30"/>
          <w:szCs w:val="30"/>
        </w:rPr>
      </w:pPr>
      <w:r w:rsidRPr="00BC4EB2">
        <w:rPr>
          <w:rFonts w:ascii="Times New Roman" w:hAnsi="Times New Roman" w:cs="Times New Roman"/>
          <w:sz w:val="30"/>
          <w:szCs w:val="30"/>
        </w:rPr>
        <w:t>Указ № 178 не распространяет свое действие на отношения, связанные с предоставлением государственной адресной социальной помощи  в виде единовременного социального пособия и обеспечения продуктами питания детей первых двух лет жизни.</w:t>
      </w:r>
    </w:p>
    <w:p w:rsidR="00BC4EB2" w:rsidRPr="000D6954" w:rsidRDefault="00BC4EB2" w:rsidP="00E32015">
      <w:pPr>
        <w:ind w:firstLine="709"/>
        <w:rPr>
          <w:rFonts w:ascii="Times New Roman" w:hAnsi="Times New Roman" w:cs="Times New Roman"/>
          <w:sz w:val="30"/>
          <w:szCs w:val="30"/>
        </w:rPr>
      </w:pPr>
    </w:p>
    <w:p w:rsidR="00BC4D18" w:rsidRDefault="00BC4D18" w:rsidP="002351E6">
      <w:pPr>
        <w:spacing w:line="240" w:lineRule="auto"/>
        <w:rPr>
          <w:rFonts w:ascii="Times New Roman" w:hAnsi="Times New Roman" w:cs="Times New Roman"/>
          <w:sz w:val="30"/>
          <w:szCs w:val="30"/>
        </w:rPr>
      </w:pPr>
    </w:p>
    <w:p w:rsidR="00BC4D18" w:rsidRDefault="00BC4D18" w:rsidP="002351E6">
      <w:pPr>
        <w:spacing w:line="240" w:lineRule="auto"/>
        <w:rPr>
          <w:rFonts w:ascii="Times New Roman" w:hAnsi="Times New Roman" w:cs="Times New Roman"/>
          <w:sz w:val="30"/>
          <w:szCs w:val="30"/>
        </w:rPr>
      </w:pPr>
    </w:p>
    <w:p w:rsidR="00BC4D18" w:rsidRDefault="00BC4D18" w:rsidP="002351E6">
      <w:pPr>
        <w:spacing w:line="240" w:lineRule="auto"/>
        <w:rPr>
          <w:rFonts w:ascii="Times New Roman" w:hAnsi="Times New Roman" w:cs="Times New Roman"/>
          <w:sz w:val="30"/>
          <w:szCs w:val="30"/>
        </w:rPr>
      </w:pPr>
    </w:p>
    <w:p w:rsidR="00BC4D18" w:rsidRDefault="00BC4D18" w:rsidP="002351E6">
      <w:pPr>
        <w:spacing w:line="240" w:lineRule="auto"/>
        <w:rPr>
          <w:rFonts w:ascii="Times New Roman" w:hAnsi="Times New Roman" w:cs="Times New Roman"/>
          <w:sz w:val="30"/>
          <w:szCs w:val="30"/>
        </w:rPr>
      </w:pPr>
    </w:p>
    <w:p w:rsidR="00BC4D18" w:rsidRDefault="00BC4D18" w:rsidP="002351E6">
      <w:pPr>
        <w:spacing w:line="240" w:lineRule="auto"/>
        <w:rPr>
          <w:rFonts w:ascii="Times New Roman" w:hAnsi="Times New Roman" w:cs="Times New Roman"/>
          <w:sz w:val="30"/>
          <w:szCs w:val="30"/>
        </w:rPr>
      </w:pPr>
    </w:p>
    <w:p w:rsidR="00BC4D18" w:rsidRDefault="00BC4D18" w:rsidP="002351E6">
      <w:pPr>
        <w:spacing w:line="240" w:lineRule="auto"/>
        <w:rPr>
          <w:rFonts w:ascii="Times New Roman" w:hAnsi="Times New Roman" w:cs="Times New Roman"/>
          <w:sz w:val="30"/>
          <w:szCs w:val="30"/>
        </w:rPr>
      </w:pPr>
    </w:p>
    <w:p w:rsidR="00BC4D18" w:rsidRDefault="00BC4D18" w:rsidP="002351E6">
      <w:pPr>
        <w:spacing w:line="240" w:lineRule="auto"/>
        <w:rPr>
          <w:rFonts w:ascii="Times New Roman" w:hAnsi="Times New Roman" w:cs="Times New Roman"/>
          <w:sz w:val="30"/>
          <w:szCs w:val="30"/>
        </w:rPr>
      </w:pPr>
    </w:p>
    <w:p w:rsidR="00BE2CD0" w:rsidRDefault="00BE2CD0" w:rsidP="002351E6">
      <w:pPr>
        <w:spacing w:line="240" w:lineRule="auto"/>
        <w:rPr>
          <w:rFonts w:ascii="Times New Roman" w:hAnsi="Times New Roman" w:cs="Times New Roman"/>
          <w:sz w:val="30"/>
          <w:szCs w:val="30"/>
        </w:rPr>
      </w:pPr>
    </w:p>
    <w:p w:rsidR="00BC4D18" w:rsidRDefault="00BC4D18" w:rsidP="002351E6">
      <w:pPr>
        <w:spacing w:line="240" w:lineRule="auto"/>
        <w:rPr>
          <w:rFonts w:ascii="Times New Roman" w:hAnsi="Times New Roman" w:cs="Times New Roman"/>
          <w:sz w:val="30"/>
          <w:szCs w:val="30"/>
        </w:rPr>
      </w:pPr>
    </w:p>
    <w:sectPr w:rsidR="00BC4D18" w:rsidSect="0078210E">
      <w:headerReference w:type="default" r:id="rId8"/>
      <w:pgSz w:w="11906" w:h="16838"/>
      <w:pgMar w:top="851" w:right="624"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625" w:rsidRDefault="00FE7625" w:rsidP="00C95359">
      <w:pPr>
        <w:spacing w:line="240" w:lineRule="auto"/>
      </w:pPr>
      <w:r>
        <w:separator/>
      </w:r>
    </w:p>
  </w:endnote>
  <w:endnote w:type="continuationSeparator" w:id="0">
    <w:p w:rsidR="00FE7625" w:rsidRDefault="00FE7625" w:rsidP="00C95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625" w:rsidRDefault="00FE7625" w:rsidP="00C95359">
      <w:pPr>
        <w:spacing w:line="240" w:lineRule="auto"/>
      </w:pPr>
      <w:r>
        <w:separator/>
      </w:r>
    </w:p>
  </w:footnote>
  <w:footnote w:type="continuationSeparator" w:id="0">
    <w:p w:rsidR="00FE7625" w:rsidRDefault="00FE7625" w:rsidP="00C953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611107"/>
      <w:docPartObj>
        <w:docPartGallery w:val="Page Numbers (Top of Page)"/>
        <w:docPartUnique/>
      </w:docPartObj>
    </w:sdtPr>
    <w:sdtEndPr/>
    <w:sdtContent>
      <w:p w:rsidR="00C63216" w:rsidRDefault="00D92BC1">
        <w:pPr>
          <w:pStyle w:val="a7"/>
          <w:jc w:val="center"/>
        </w:pPr>
        <w:r>
          <w:fldChar w:fldCharType="begin"/>
        </w:r>
        <w:r w:rsidR="00C63216">
          <w:instrText>PAGE   \* MERGEFORMAT</w:instrText>
        </w:r>
        <w:r>
          <w:fldChar w:fldCharType="separate"/>
        </w:r>
        <w:r w:rsidR="004E7393">
          <w:rPr>
            <w:noProof/>
          </w:rPr>
          <w:t>2</w:t>
        </w:r>
        <w:r>
          <w:fldChar w:fldCharType="end"/>
        </w:r>
      </w:p>
    </w:sdtContent>
  </w:sdt>
  <w:p w:rsidR="00C63216" w:rsidRDefault="00C632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43DBE"/>
    <w:multiLevelType w:val="hybridMultilevel"/>
    <w:tmpl w:val="1FB6D776"/>
    <w:lvl w:ilvl="0" w:tplc="812AA8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653703B"/>
    <w:multiLevelType w:val="hybridMultilevel"/>
    <w:tmpl w:val="7F5687A6"/>
    <w:lvl w:ilvl="0" w:tplc="02A49E6E">
      <w:start w:val="1"/>
      <w:numFmt w:val="decimal"/>
      <w:lvlText w:val="%1."/>
      <w:lvlJc w:val="left"/>
      <w:pPr>
        <w:ind w:left="1065" w:hanging="360"/>
      </w:pPr>
      <w:rPr>
        <w:rFonts w:eastAsiaTheme="minorHAns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A7"/>
    <w:rsid w:val="000662A7"/>
    <w:rsid w:val="000B399B"/>
    <w:rsid w:val="0016641D"/>
    <w:rsid w:val="00185A42"/>
    <w:rsid w:val="001C1921"/>
    <w:rsid w:val="002351E6"/>
    <w:rsid w:val="00253117"/>
    <w:rsid w:val="00253561"/>
    <w:rsid w:val="00272025"/>
    <w:rsid w:val="002E55EA"/>
    <w:rsid w:val="00353A3D"/>
    <w:rsid w:val="003B4941"/>
    <w:rsid w:val="003C2B96"/>
    <w:rsid w:val="00442C6F"/>
    <w:rsid w:val="004D2302"/>
    <w:rsid w:val="004E7393"/>
    <w:rsid w:val="005644DF"/>
    <w:rsid w:val="005A0D4F"/>
    <w:rsid w:val="005A47A7"/>
    <w:rsid w:val="005B7C2A"/>
    <w:rsid w:val="005C259B"/>
    <w:rsid w:val="005F4E67"/>
    <w:rsid w:val="00673673"/>
    <w:rsid w:val="006A0FAF"/>
    <w:rsid w:val="006E2BE0"/>
    <w:rsid w:val="0078210E"/>
    <w:rsid w:val="007C36E6"/>
    <w:rsid w:val="008521CF"/>
    <w:rsid w:val="00867CEF"/>
    <w:rsid w:val="008C2137"/>
    <w:rsid w:val="008F12F8"/>
    <w:rsid w:val="009307CF"/>
    <w:rsid w:val="009370A8"/>
    <w:rsid w:val="00965087"/>
    <w:rsid w:val="00A02910"/>
    <w:rsid w:val="00A15721"/>
    <w:rsid w:val="00A46619"/>
    <w:rsid w:val="00A8132F"/>
    <w:rsid w:val="00AE2730"/>
    <w:rsid w:val="00B05D3A"/>
    <w:rsid w:val="00B26A44"/>
    <w:rsid w:val="00B737B8"/>
    <w:rsid w:val="00B91B69"/>
    <w:rsid w:val="00BA1D95"/>
    <w:rsid w:val="00BC4D18"/>
    <w:rsid w:val="00BC4EB2"/>
    <w:rsid w:val="00BE2CD0"/>
    <w:rsid w:val="00C11CE3"/>
    <w:rsid w:val="00C63216"/>
    <w:rsid w:val="00C95359"/>
    <w:rsid w:val="00D535BA"/>
    <w:rsid w:val="00D92BC1"/>
    <w:rsid w:val="00DB7967"/>
    <w:rsid w:val="00DD73D5"/>
    <w:rsid w:val="00DF0861"/>
    <w:rsid w:val="00E32015"/>
    <w:rsid w:val="00E401C2"/>
    <w:rsid w:val="00E65DBB"/>
    <w:rsid w:val="00E8565E"/>
    <w:rsid w:val="00EC16B9"/>
    <w:rsid w:val="00F277A7"/>
    <w:rsid w:val="00F30A2A"/>
    <w:rsid w:val="00F31170"/>
    <w:rsid w:val="00F4315E"/>
    <w:rsid w:val="00F9755F"/>
    <w:rsid w:val="00FE60AA"/>
    <w:rsid w:val="00FE7625"/>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13D9AF5-706B-4F35-9F67-7144186A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967"/>
    <w:pPr>
      <w:ind w:left="720"/>
      <w:contextualSpacing/>
    </w:pPr>
  </w:style>
  <w:style w:type="paragraph" w:styleId="a4">
    <w:name w:val="footnote text"/>
    <w:basedOn w:val="a"/>
    <w:link w:val="a5"/>
    <w:uiPriority w:val="99"/>
    <w:semiHidden/>
    <w:unhideWhenUsed/>
    <w:rsid w:val="00C95359"/>
    <w:pPr>
      <w:spacing w:line="240" w:lineRule="auto"/>
    </w:pPr>
    <w:rPr>
      <w:sz w:val="20"/>
      <w:szCs w:val="20"/>
    </w:rPr>
  </w:style>
  <w:style w:type="character" w:customStyle="1" w:styleId="a5">
    <w:name w:val="Текст сноски Знак"/>
    <w:basedOn w:val="a0"/>
    <w:link w:val="a4"/>
    <w:uiPriority w:val="99"/>
    <w:semiHidden/>
    <w:rsid w:val="00C95359"/>
    <w:rPr>
      <w:sz w:val="20"/>
      <w:szCs w:val="20"/>
    </w:rPr>
  </w:style>
  <w:style w:type="character" w:styleId="a6">
    <w:name w:val="footnote reference"/>
    <w:basedOn w:val="a0"/>
    <w:uiPriority w:val="99"/>
    <w:semiHidden/>
    <w:unhideWhenUsed/>
    <w:rsid w:val="00C95359"/>
    <w:rPr>
      <w:vertAlign w:val="superscript"/>
    </w:rPr>
  </w:style>
  <w:style w:type="paragraph" w:styleId="a7">
    <w:name w:val="header"/>
    <w:basedOn w:val="a"/>
    <w:link w:val="a8"/>
    <w:uiPriority w:val="99"/>
    <w:unhideWhenUsed/>
    <w:rsid w:val="00C63216"/>
    <w:pPr>
      <w:tabs>
        <w:tab w:val="center" w:pos="4677"/>
        <w:tab w:val="right" w:pos="9355"/>
      </w:tabs>
      <w:spacing w:line="240" w:lineRule="auto"/>
    </w:pPr>
  </w:style>
  <w:style w:type="character" w:customStyle="1" w:styleId="a8">
    <w:name w:val="Верхний колонтитул Знак"/>
    <w:basedOn w:val="a0"/>
    <w:link w:val="a7"/>
    <w:uiPriority w:val="99"/>
    <w:rsid w:val="00C63216"/>
  </w:style>
  <w:style w:type="paragraph" w:styleId="a9">
    <w:name w:val="footer"/>
    <w:basedOn w:val="a"/>
    <w:link w:val="aa"/>
    <w:uiPriority w:val="99"/>
    <w:unhideWhenUsed/>
    <w:rsid w:val="00C63216"/>
    <w:pPr>
      <w:tabs>
        <w:tab w:val="center" w:pos="4677"/>
        <w:tab w:val="right" w:pos="9355"/>
      </w:tabs>
      <w:spacing w:line="240" w:lineRule="auto"/>
    </w:pPr>
  </w:style>
  <w:style w:type="character" w:customStyle="1" w:styleId="aa">
    <w:name w:val="Нижний колонтитул Знак"/>
    <w:basedOn w:val="a0"/>
    <w:link w:val="a9"/>
    <w:uiPriority w:val="99"/>
    <w:rsid w:val="00C63216"/>
  </w:style>
  <w:style w:type="paragraph" w:styleId="ab">
    <w:name w:val="Balloon Text"/>
    <w:basedOn w:val="a"/>
    <w:link w:val="ac"/>
    <w:uiPriority w:val="99"/>
    <w:semiHidden/>
    <w:unhideWhenUsed/>
    <w:rsid w:val="008521CF"/>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8521CF"/>
    <w:rPr>
      <w:rFonts w:ascii="Tahoma" w:hAnsi="Tahoma" w:cs="Tahoma"/>
      <w:sz w:val="16"/>
      <w:szCs w:val="16"/>
    </w:rPr>
  </w:style>
  <w:style w:type="character" w:styleId="ad">
    <w:name w:val="Strong"/>
    <w:uiPriority w:val="22"/>
    <w:qFormat/>
    <w:rsid w:val="00E32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29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A5337-0729-4560-BE7A-D5EA3AD3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Лазаренко Галина Александровна</dc:creator>
  <cp:lastModifiedBy>Малеева Людмила Дмитриевна</cp:lastModifiedBy>
  <cp:revision>2</cp:revision>
  <cp:lastPrinted>2020-06-01T14:02:00Z</cp:lastPrinted>
  <dcterms:created xsi:type="dcterms:W3CDTF">2022-08-24T10:59:00Z</dcterms:created>
  <dcterms:modified xsi:type="dcterms:W3CDTF">2022-08-24T10:59:00Z</dcterms:modified>
</cp:coreProperties>
</file>