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13" w:rsidRDefault="00436F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6F13" w:rsidRDefault="00436F13">
      <w:pPr>
        <w:pStyle w:val="ConsPlusNormal"/>
        <w:jc w:val="both"/>
        <w:outlineLvl w:val="0"/>
      </w:pPr>
    </w:p>
    <w:p w:rsidR="00436F13" w:rsidRDefault="00436F1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36F13" w:rsidRDefault="00436F13">
      <w:pPr>
        <w:pStyle w:val="ConsPlusNormal"/>
        <w:jc w:val="both"/>
      </w:pPr>
      <w:r>
        <w:t>Республики Беларусь 25 сентября 2017 г. N 1/17274</w:t>
      </w:r>
    </w:p>
    <w:p w:rsidR="00436F13" w:rsidRDefault="0043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Title"/>
        <w:jc w:val="center"/>
      </w:pPr>
      <w:r>
        <w:t>УКАЗ ПРЕЗИДЕНТА РЕСПУБЛИКИ БЕЛАРУСЬ</w:t>
      </w:r>
    </w:p>
    <w:p w:rsidR="00436F13" w:rsidRDefault="00436F13">
      <w:pPr>
        <w:pStyle w:val="ConsPlusTitle"/>
        <w:jc w:val="center"/>
      </w:pPr>
      <w:r>
        <w:t>22 сентября 2017 г. N 345</w:t>
      </w:r>
    </w:p>
    <w:p w:rsidR="00436F13" w:rsidRDefault="00436F13">
      <w:pPr>
        <w:pStyle w:val="ConsPlusTitle"/>
        <w:jc w:val="center"/>
      </w:pPr>
    </w:p>
    <w:p w:rsidR="00436F13" w:rsidRDefault="00436F13">
      <w:pPr>
        <w:pStyle w:val="ConsPlusTitle"/>
        <w:jc w:val="center"/>
      </w:pPr>
      <w:r>
        <w:t>О РАЗВИТИИ ТОРГОВЛИ, ОБЩЕСТВЕННОГО ПИТАНИЯ И БЫТОВОГО ОБСЛУЖИВАНИЯ</w:t>
      </w:r>
    </w:p>
    <w:p w:rsidR="00436F13" w:rsidRDefault="0043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F13" w:rsidRDefault="00436F1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36F13" w:rsidRDefault="00436F13">
      <w:pPr>
        <w:pStyle w:val="ConsPlusNormal"/>
        <w:ind w:firstLine="540"/>
        <w:jc w:val="both"/>
      </w:pPr>
      <w:r>
        <w:rPr>
          <w:color w:val="0A2666"/>
        </w:rPr>
        <w:t xml:space="preserve">О порядке применения налоговых льгот, установленных Указом Президента Республики Беларусь от 22.09.2017 N 345 см. </w:t>
      </w:r>
      <w:hyperlink r:id="rId6" w:history="1">
        <w:r>
          <w:rPr>
            <w:color w:val="0000FF"/>
          </w:rPr>
          <w:t>разъяснение</w:t>
        </w:r>
      </w:hyperlink>
      <w:r>
        <w:rPr>
          <w:color w:val="0A2666"/>
        </w:rPr>
        <w:t xml:space="preserve"> Министерства по налогам и сборам Республики Беларусь.</w:t>
      </w:r>
    </w:p>
    <w:p w:rsidR="00436F13" w:rsidRDefault="0043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F13" w:rsidRDefault="0043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F13" w:rsidRDefault="00436F1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36F13" w:rsidRDefault="00436F13">
      <w:pPr>
        <w:pStyle w:val="ConsPlusNormal"/>
        <w:ind w:firstLine="540"/>
        <w:jc w:val="both"/>
      </w:pPr>
      <w:proofErr w:type="gramStart"/>
      <w:r>
        <w:rPr>
          <w:color w:val="0A2666"/>
        </w:rPr>
        <w:t>Об особенностях применения освобождения от налога на добавленную стоимость в соответствии с Указом</w:t>
      </w:r>
      <w:proofErr w:type="gramEnd"/>
      <w:r>
        <w:rPr>
          <w:color w:val="0A2666"/>
        </w:rPr>
        <w:t xml:space="preserve"> Президента Республики Беларусь от 22.09.2017 N 345 "О развитии торговли, общественного питания и бытового обслуживания" юридическими лицами" см. </w:t>
      </w:r>
      <w:hyperlink r:id="rId7" w:history="1">
        <w:r>
          <w:rPr>
            <w:color w:val="0000FF"/>
          </w:rPr>
          <w:t>разъяснение</w:t>
        </w:r>
      </w:hyperlink>
      <w:r>
        <w:rPr>
          <w:color w:val="0A2666"/>
        </w:rPr>
        <w:t xml:space="preserve"> инспекции Министерства по налогам и сборам Республики Беларусь по Минской области.</w:t>
      </w:r>
    </w:p>
    <w:p w:rsidR="00436F13" w:rsidRDefault="0043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F13" w:rsidRDefault="00436F13">
      <w:pPr>
        <w:pStyle w:val="ConsPlusNormal"/>
        <w:ind w:firstLine="540"/>
        <w:jc w:val="both"/>
      </w:pPr>
      <w:r>
        <w:t>В целях создания условий для развития торговли, общественного питания и бытового обслуживания:</w:t>
      </w:r>
    </w:p>
    <w:p w:rsidR="00436F13" w:rsidRDefault="00436F13">
      <w:pPr>
        <w:pStyle w:val="ConsPlusNormal"/>
        <w:ind w:firstLine="540"/>
        <w:jc w:val="both"/>
      </w:pPr>
      <w:r>
        <w:t>1. Установить, что:</w:t>
      </w:r>
    </w:p>
    <w:p w:rsidR="00436F13" w:rsidRDefault="00436F13">
      <w:pPr>
        <w:pStyle w:val="ConsPlusNormal"/>
        <w:ind w:firstLine="540"/>
        <w:jc w:val="both"/>
      </w:pPr>
      <w:bookmarkStart w:id="1" w:name="P19"/>
      <w:bookmarkEnd w:id="1"/>
      <w:r>
        <w:t xml:space="preserve">1.1. с 1 января 2018 г. по 31 декабря 2022 г. индивидуальные предприниматели и юридические лица вправе осуществлять на территории сельской местности розничную торговлю в </w:t>
      </w:r>
      <w:proofErr w:type="gramStart"/>
      <w:r>
        <w:t>торговых</w:t>
      </w:r>
      <w:proofErr w:type="gramEnd"/>
      <w:r>
        <w:t xml:space="preserve"> </w:t>
      </w:r>
      <w:proofErr w:type="gramStart"/>
      <w:r>
        <w:t>объектах, на торговых местах на рынках, на ярмарках, общественное питание в объектах общественного питания, оказание бытовых услуг (далее - деятельность на территории сельской местности), а индивидуальные предприниматели и микроорганизации - на территории малых городских поселений общественное питание в объектах общественного питания, оказание бытовых услуг (далее - деятельность на территории малых городских поселений) с учетом следующих особенностей:</w:t>
      </w:r>
      <w:proofErr w:type="gramEnd"/>
    </w:p>
    <w:p w:rsidR="00436F13" w:rsidRDefault="00436F13">
      <w:pPr>
        <w:pStyle w:val="ConsPlusNormal"/>
        <w:ind w:firstLine="540"/>
        <w:jc w:val="both"/>
      </w:pPr>
      <w:bookmarkStart w:id="2" w:name="P20"/>
      <w:bookmarkEnd w:id="2"/>
      <w:r>
        <w:t xml:space="preserve"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</w:t>
      </w:r>
      <w:r>
        <w:lastRenderedPageBreak/>
        <w:t>от налога на добавленную стоимость;</w:t>
      </w:r>
    </w:p>
    <w:p w:rsidR="00436F13" w:rsidRDefault="00436F13">
      <w:pPr>
        <w:pStyle w:val="ConsPlusNormal"/>
        <w:ind w:firstLine="540"/>
        <w:jc w:val="both"/>
      </w:pPr>
      <w:bookmarkStart w:id="3" w:name="P21"/>
      <w:bookmarkEnd w:id="3"/>
      <w: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436F13" w:rsidRDefault="00436F13">
      <w:pPr>
        <w:pStyle w:val="ConsPlusNormal"/>
        <w:ind w:firstLine="540"/>
        <w:jc w:val="both"/>
      </w:pPr>
      <w:bookmarkStart w:id="4" w:name="P22"/>
      <w:bookmarkEnd w:id="4"/>
      <w:r>
        <w:t xml:space="preserve">доходы от деятельности на соответствующих территориях, уменьшенные на сумму налоговых вычетов, применяемых последовательно в соответствии со </w:t>
      </w:r>
      <w:hyperlink r:id="rId8" w:history="1">
        <w:r>
          <w:rPr>
            <w:color w:val="0000FF"/>
          </w:rPr>
          <w:t>статьями 168</w:t>
        </w:r>
      </w:hyperlink>
      <w:r>
        <w:t xml:space="preserve">, </w:t>
      </w:r>
      <w:hyperlink r:id="rId9" w:history="1">
        <w:r>
          <w:rPr>
            <w:color w:val="0000FF"/>
          </w:rPr>
          <w:t>164</w:t>
        </w:r>
      </w:hyperlink>
      <w:r>
        <w:t xml:space="preserve"> - </w:t>
      </w:r>
      <w:hyperlink r:id="rId10" w:history="1">
        <w:r>
          <w:rPr>
            <w:color w:val="0000FF"/>
          </w:rPr>
          <w:t>166</w:t>
        </w:r>
      </w:hyperlink>
      <w:r>
        <w:t xml:space="preserve"> Налогового кодекса Республики Беларусь, облагаются подоходным налогом с физических лиц по ставке 6 процентов, если получающие их индивидуальные предприниматели являются плательщиками этого налога;</w:t>
      </w:r>
    </w:p>
    <w:p w:rsidR="00436F13" w:rsidRDefault="00436F13">
      <w:pPr>
        <w:pStyle w:val="ConsPlusNormal"/>
        <w:ind w:firstLine="540"/>
        <w:jc w:val="both"/>
      </w:pPr>
      <w:bookmarkStart w:id="5" w:name="P23"/>
      <w:bookmarkEnd w:id="5"/>
      <w:r>
        <w:t xml:space="preserve"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</w:t>
      </w:r>
      <w:hyperlink r:id="rId11" w:history="1">
        <w:r>
          <w:rPr>
            <w:color w:val="0000FF"/>
          </w:rPr>
          <w:t>величину</w:t>
        </w:r>
      </w:hyperlink>
      <w:r>
        <w:t xml:space="preserve">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налогу). Для индивидуальных предпринимателей, оказывающих бытовые услуги, являющихся плательщиками единого налога, положения настоящего абзаца применяются в отношении бытовых услуг населению согласно </w:t>
      </w:r>
      <w:hyperlink w:anchor="P77" w:history="1">
        <w:r>
          <w:rPr>
            <w:color w:val="0000FF"/>
          </w:rPr>
          <w:t>приложению</w:t>
        </w:r>
      </w:hyperlink>
      <w:r>
        <w:t>;</w:t>
      </w:r>
    </w:p>
    <w:p w:rsidR="00436F13" w:rsidRDefault="00436F13">
      <w:pPr>
        <w:pStyle w:val="ConsPlusNormal"/>
        <w:ind w:firstLine="540"/>
        <w:jc w:val="both"/>
      </w:pPr>
      <w:bookmarkStart w:id="6" w:name="P24"/>
      <w:bookmarkEnd w:id="6"/>
      <w:r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436F13" w:rsidRDefault="00436F13">
      <w:pPr>
        <w:pStyle w:val="ConsPlusNormal"/>
        <w:ind w:firstLine="540"/>
        <w:jc w:val="both"/>
      </w:pPr>
      <w:bookmarkStart w:id="7" w:name="P25"/>
      <w:bookmarkEnd w:id="7"/>
      <w:proofErr w:type="gramStart"/>
      <w: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436F13" w:rsidRDefault="00436F13">
      <w:pPr>
        <w:pStyle w:val="ConsPlusNormal"/>
        <w:ind w:firstLine="540"/>
        <w:jc w:val="both"/>
      </w:pPr>
      <w:bookmarkStart w:id="8" w:name="P26"/>
      <w:bookmarkEnd w:id="8"/>
      <w:proofErr w:type="gramStart"/>
      <w:r>
        <w:t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микроорганизаций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436F13" w:rsidRDefault="00436F13">
      <w:pPr>
        <w:pStyle w:val="ConsPlusNormal"/>
        <w:ind w:firstLine="540"/>
        <w:jc w:val="both"/>
      </w:pPr>
      <w:bookmarkStart w:id="9" w:name="P27"/>
      <w:bookmarkEnd w:id="9"/>
      <w:r>
        <w:lastRenderedPageBreak/>
        <w:t xml:space="preserve">1.2. действие </w:t>
      </w:r>
      <w:hyperlink w:anchor="P19" w:history="1">
        <w:r>
          <w:rPr>
            <w:color w:val="0000FF"/>
          </w:rPr>
          <w:t>подпунктов 1.1</w:t>
        </w:r>
      </w:hyperlink>
      <w:r>
        <w:t xml:space="preserve"> и </w:t>
      </w:r>
      <w:hyperlink w:anchor="P39" w:history="1">
        <w:r>
          <w:rPr>
            <w:color w:val="0000FF"/>
          </w:rPr>
          <w:t>1.5</w:t>
        </w:r>
      </w:hyperlink>
      <w:r>
        <w:t xml:space="preserve">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436F13" w:rsidRDefault="00436F13">
      <w:pPr>
        <w:pStyle w:val="ConsPlusNormal"/>
        <w:ind w:firstLine="540"/>
        <w:jc w:val="both"/>
      </w:pPr>
      <w:proofErr w:type="gramStart"/>
      <w:r>
        <w:t xml:space="preserve">Льготы, предусмотренные в </w:t>
      </w:r>
      <w:hyperlink w:anchor="P2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" w:history="1">
        <w:r>
          <w:rPr>
            <w:color w:val="0000FF"/>
          </w:rPr>
          <w:t>пятом подпункта 1.1</w:t>
        </w:r>
      </w:hyperlink>
      <w:r>
        <w:t xml:space="preserve">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 - пятом подпункта 1.1 настоящего пункта, а для целей </w:t>
      </w:r>
      <w:hyperlink w:anchor="P21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w:anchor="P22" w:history="1">
        <w:r>
          <w:rPr>
            <w:color w:val="0000FF"/>
          </w:rPr>
          <w:t>четвертого подпункта 1.1</w:t>
        </w:r>
      </w:hyperlink>
      <w:r>
        <w:t xml:space="preserve"> настоящего пункта</w:t>
      </w:r>
      <w:proofErr w:type="gramEnd"/>
      <w:r>
        <w:t xml:space="preserve"> - также затрат (расходов) по производству и (или) реализации этих товаров (работ, услуг).</w:t>
      </w:r>
    </w:p>
    <w:p w:rsidR="00436F13" w:rsidRDefault="00436F13">
      <w:pPr>
        <w:pStyle w:val="ConsPlusNormal"/>
        <w:ind w:firstLine="540"/>
        <w:jc w:val="both"/>
      </w:pPr>
      <w:r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hyperlink w:anchor="P23" w:history="1">
        <w:r>
          <w:rPr>
            <w:color w:val="0000FF"/>
          </w:rPr>
          <w:t>абзаце пятом подпункта 1.1</w:t>
        </w:r>
      </w:hyperlink>
      <w:r>
        <w:t xml:space="preserve"> настоящего пункта, освобождается от доплаты единого налога, предусмотренной в </w:t>
      </w:r>
      <w:hyperlink r:id="rId12" w:history="1">
        <w:r>
          <w:rPr>
            <w:color w:val="0000FF"/>
          </w:rPr>
          <w:t>пункте 9 статьи 299</w:t>
        </w:r>
      </w:hyperlink>
      <w:r>
        <w:t xml:space="preserve"> Налогового кодекса Республики Беларусь.</w:t>
      </w:r>
    </w:p>
    <w:p w:rsidR="00436F13" w:rsidRDefault="00436F13">
      <w:pPr>
        <w:pStyle w:val="ConsPlusNormal"/>
        <w:ind w:firstLine="540"/>
        <w:jc w:val="both"/>
      </w:pPr>
      <w:r>
        <w:t>У индивидуальных предпринимателей и юридических лиц:</w:t>
      </w:r>
    </w:p>
    <w:p w:rsidR="00436F13" w:rsidRDefault="00436F13">
      <w:pPr>
        <w:pStyle w:val="ConsPlusNormal"/>
        <w:ind w:firstLine="540"/>
        <w:jc w:val="both"/>
      </w:pPr>
      <w:r>
        <w:t xml:space="preserve">для применения освобождения от налога на добавленную стоимость, предусмотренного в </w:t>
      </w:r>
      <w:hyperlink w:anchor="P20" w:history="1">
        <w:r>
          <w:rPr>
            <w:color w:val="0000FF"/>
          </w:rPr>
          <w:t>абзаце втором подпункта 1.1</w:t>
        </w:r>
      </w:hyperlink>
      <w:r>
        <w:t xml:space="preserve">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436F13" w:rsidRDefault="00436F13">
      <w:pPr>
        <w:pStyle w:val="ConsPlusNormal"/>
        <w:ind w:firstLine="540"/>
        <w:jc w:val="both"/>
      </w:pPr>
      <w:r>
        <w:t xml:space="preserve"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</w:t>
      </w:r>
      <w:hyperlink w:anchor="P20" w:history="1">
        <w:r>
          <w:rPr>
            <w:color w:val="0000FF"/>
          </w:rPr>
          <w:t>абзацу второму подпункта 1.1</w:t>
        </w:r>
      </w:hyperlink>
      <w:r>
        <w:t xml:space="preserve"> настоящего пункта.</w:t>
      </w:r>
    </w:p>
    <w:p w:rsidR="00436F13" w:rsidRDefault="00436F13">
      <w:pPr>
        <w:pStyle w:val="ConsPlusNormal"/>
        <w:ind w:firstLine="540"/>
        <w:jc w:val="both"/>
      </w:pPr>
      <w:r>
        <w:t xml:space="preserve">Льготы, предусмотренные в </w:t>
      </w:r>
      <w:hyperlink w:anchor="P24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26" w:history="1">
        <w:r>
          <w:rPr>
            <w:color w:val="0000FF"/>
          </w:rPr>
          <w:t>восьмом подпункта 1.1</w:t>
        </w:r>
      </w:hyperlink>
      <w:r>
        <w:t xml:space="preserve">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шестом - восьмом подпункта 1.1 настоящего пункта. При этом льготы по налогу на недвижимость, предусмотренные в </w:t>
      </w:r>
      <w:hyperlink w:anchor="P25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26" w:history="1">
        <w:r>
          <w:rPr>
            <w:color w:val="0000FF"/>
          </w:rPr>
          <w:t>восьмом подпункта 1.1</w:t>
        </w:r>
      </w:hyperlink>
      <w:r>
        <w:t xml:space="preserve"> настоящего пункта, предоставляются в квартале, в котором юридическое лицо имеет право на льготу.</w:t>
      </w:r>
    </w:p>
    <w:p w:rsidR="00436F13" w:rsidRDefault="00436F13">
      <w:pPr>
        <w:pStyle w:val="ConsPlusNormal"/>
        <w:ind w:firstLine="540"/>
        <w:jc w:val="both"/>
      </w:pPr>
      <w:proofErr w:type="gramStart"/>
      <w:r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  <w:proofErr w:type="gramEnd"/>
    </w:p>
    <w:p w:rsidR="00436F13" w:rsidRDefault="00436F13">
      <w:pPr>
        <w:pStyle w:val="ConsPlusNormal"/>
        <w:ind w:firstLine="540"/>
        <w:jc w:val="both"/>
      </w:pPr>
      <w:r>
        <w:lastRenderedPageBreak/>
        <w:t>1.3. 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436F13" w:rsidRDefault="00436F13">
      <w:pPr>
        <w:pStyle w:val="ConsPlusNormal"/>
        <w:ind w:firstLine="540"/>
        <w:jc w:val="both"/>
      </w:pPr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436F13" w:rsidRDefault="00436F13">
      <w:pPr>
        <w:pStyle w:val="ConsPlusNormal"/>
        <w:ind w:firstLine="540"/>
        <w:jc w:val="both"/>
      </w:pPr>
      <w:r>
        <w:t>с использованием на территории сельской местности автомагазинов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товаров;</w:t>
      </w:r>
    </w:p>
    <w:p w:rsidR="00436F13" w:rsidRDefault="00436F13">
      <w:pPr>
        <w:pStyle w:val="ConsPlusNormal"/>
        <w:ind w:firstLine="540"/>
        <w:jc w:val="both"/>
      </w:pPr>
      <w:proofErr w:type="gramStart"/>
      <w:r>
        <w:t>1.4. 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436F13" w:rsidRDefault="00436F13">
      <w:pPr>
        <w:pStyle w:val="ConsPlusNormal"/>
        <w:ind w:firstLine="540"/>
        <w:jc w:val="both"/>
      </w:pPr>
      <w:bookmarkStart w:id="10" w:name="P39"/>
      <w:bookmarkEnd w:id="10"/>
      <w:proofErr w:type="gramStart"/>
      <w:r>
        <w:t>1.5. 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436F13" w:rsidRDefault="00436F13">
      <w:pPr>
        <w:pStyle w:val="ConsPlusNormal"/>
        <w:ind w:firstLine="540"/>
        <w:jc w:val="both"/>
      </w:pPr>
      <w:bookmarkStart w:id="11" w:name="P40"/>
      <w:bookmarkEnd w:id="11"/>
      <w:proofErr w:type="gramStart"/>
      <w:r>
        <w:t>1.6. капитальные строения (здания, сооружения), изолированные помещения (далее -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436F13" w:rsidRDefault="00436F13">
      <w:pPr>
        <w:pStyle w:val="ConsPlusNormal"/>
        <w:ind w:firstLine="540"/>
        <w:jc w:val="both"/>
      </w:pPr>
      <w:bookmarkStart w:id="12" w:name="P41"/>
      <w:bookmarkEnd w:id="12"/>
      <w: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настоящего подпункта,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>
        <w:t xml:space="preserve">Оформление правоудостоверяющих документов на объекты недвижимого имущества и </w:t>
      </w:r>
      <w:r>
        <w:lastRenderedPageBreak/>
        <w:t xml:space="preserve">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</w:t>
      </w:r>
      <w:hyperlink r:id="rId13" w:history="1">
        <w:r>
          <w:rPr>
            <w:color w:val="0000FF"/>
          </w:rPr>
          <w:t>паспорта</w:t>
        </w:r>
      </w:hyperlink>
      <w:r>
        <w:t xml:space="preserve">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436F13" w:rsidRDefault="00436F13">
      <w:pPr>
        <w:pStyle w:val="ConsPlusNormal"/>
        <w:ind w:firstLine="540"/>
        <w:jc w:val="both"/>
      </w:pPr>
      <w:r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>
        <w:t>приобретающими</w:t>
      </w:r>
      <w:proofErr w:type="gramEnd"/>
      <w:r>
        <w:t xml:space="preserve"> этот объект, платы за совершение действий, указанных в </w:t>
      </w:r>
      <w:hyperlink w:anchor="P41" w:history="1">
        <w:r>
          <w:rPr>
            <w:color w:val="0000FF"/>
          </w:rPr>
          <w:t>части второй</w:t>
        </w:r>
      </w:hyperlink>
      <w:r>
        <w:t xml:space="preserve"> настоящего подпункта, но не более стоимости объекта;</w:t>
      </w:r>
    </w:p>
    <w:p w:rsidR="00436F13" w:rsidRDefault="00436F13">
      <w:pPr>
        <w:pStyle w:val="ConsPlusNormal"/>
        <w:ind w:firstLine="540"/>
        <w:jc w:val="both"/>
      </w:pPr>
      <w:r>
        <w:t>1.7. для целей настоящего Указа:</w:t>
      </w:r>
    </w:p>
    <w:p w:rsidR="00436F13" w:rsidRDefault="00436F13">
      <w:pPr>
        <w:pStyle w:val="ConsPlusNormal"/>
        <w:ind w:firstLine="540"/>
        <w:jc w:val="both"/>
      </w:pPr>
      <w:r>
        <w:t>индивидуальный предприниматель - индивидуальный предприниматель, зарегистрированный в Республике Беларусь;</w:t>
      </w:r>
    </w:p>
    <w:p w:rsidR="00436F13" w:rsidRDefault="00436F13">
      <w:pPr>
        <w:pStyle w:val="ConsPlusNormal"/>
        <w:ind w:firstLine="540"/>
        <w:jc w:val="both"/>
      </w:pPr>
      <w:r>
        <w:t>юридическое лицо - юридическое лицо Республики Беларусь;</w:t>
      </w:r>
    </w:p>
    <w:p w:rsidR="00436F13" w:rsidRDefault="00436F13">
      <w:pPr>
        <w:pStyle w:val="ConsPlusNormal"/>
        <w:ind w:firstLine="540"/>
        <w:jc w:val="both"/>
      </w:pPr>
      <w:r>
        <w:t xml:space="preserve">микроорганизация - юридическое лицо со средней численностью работников за календарный месяц не более 15 человек. </w:t>
      </w:r>
      <w:proofErr w:type="gramStart"/>
      <w: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436F13" w:rsidRDefault="00436F13">
      <w:pPr>
        <w:pStyle w:val="ConsPlusNormal"/>
        <w:ind w:firstLine="540"/>
        <w:jc w:val="both"/>
      </w:pPr>
      <w:r>
        <w:t xml:space="preserve">территория сельской местности - территория Республики Беларусь, за исключением территории поселков городского типа и городов, среднегодовая численность населения </w:t>
      </w:r>
      <w:hyperlink w:anchor="P54" w:history="1">
        <w:r>
          <w:rPr>
            <w:color w:val="0000FF"/>
          </w:rPr>
          <w:t>&lt;*&gt;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превышает 2 тысячи человек;</w:t>
      </w:r>
    </w:p>
    <w:p w:rsidR="00436F13" w:rsidRDefault="00436F13">
      <w:pPr>
        <w:pStyle w:val="ConsPlusNormal"/>
        <w:ind w:firstLine="540"/>
        <w:jc w:val="both"/>
      </w:pPr>
      <w:r>
        <w:t xml:space="preserve">территория малых городских поселений - территория поселков городского типа и городов, среднегодовая </w:t>
      </w:r>
      <w:proofErr w:type="gramStart"/>
      <w:r>
        <w:t>численность</w:t>
      </w:r>
      <w:proofErr w:type="gramEnd"/>
      <w:r>
        <w:t xml:space="preserve"> населения </w:t>
      </w:r>
      <w:hyperlink w:anchor="P54" w:history="1">
        <w:r>
          <w:rPr>
            <w:color w:val="0000FF"/>
          </w:rPr>
          <w:t>&lt;*&gt;</w:t>
        </w:r>
      </w:hyperlink>
      <w:r>
        <w:t xml:space="preserve"> на </w:t>
      </w:r>
      <w:proofErr w:type="gramStart"/>
      <w:r>
        <w:t>которой</w:t>
      </w:r>
      <w:proofErr w:type="gramEnd"/>
      <w:r>
        <w:t xml:space="preserve"> составляет более 2 тысяч человек, но не превышает 10 тысяч человек;</w:t>
      </w:r>
    </w:p>
    <w:p w:rsidR="00436F13" w:rsidRDefault="00436F13">
      <w:pPr>
        <w:pStyle w:val="ConsPlusNormal"/>
        <w:ind w:firstLine="540"/>
        <w:jc w:val="both"/>
      </w:pPr>
      <w:r>
        <w:t>единый налог - единый налог с индивидуальных предпринимателей и иных физических лиц;</w:t>
      </w:r>
    </w:p>
    <w:p w:rsidR="00436F13" w:rsidRDefault="00436F13">
      <w:pPr>
        <w:pStyle w:val="ConsPlusNormal"/>
        <w:ind w:firstLine="540"/>
        <w:jc w:val="both"/>
      </w:pPr>
      <w:r>
        <w:t>к бытовым услугам:</w:t>
      </w:r>
    </w:p>
    <w:p w:rsidR="00436F13" w:rsidRDefault="00436F13">
      <w:pPr>
        <w:pStyle w:val="ConsPlusNormal"/>
        <w:ind w:firstLine="540"/>
        <w:jc w:val="both"/>
      </w:pPr>
      <w:r>
        <w:t>оказываемым индивидуальными предпринимателями и юридическими лицами, за исключением индивидуальных предпринимателей, являющихся плательщиками единого налога, относятся бытовые услуги, определенные законодательством о ведении государственного информационного ресурса "Реестр бытовых услуг Республики Беларусь";</w:t>
      </w:r>
    </w:p>
    <w:p w:rsidR="00436F13" w:rsidRDefault="00436F13">
      <w:pPr>
        <w:pStyle w:val="ConsPlusNormal"/>
        <w:ind w:firstLine="540"/>
        <w:jc w:val="both"/>
      </w:pPr>
      <w:r>
        <w:t xml:space="preserve">оказываемым индивидуальными предпринимателями, являющимися </w:t>
      </w:r>
      <w:r>
        <w:lastRenderedPageBreak/>
        <w:t xml:space="preserve">плательщиками единого налога, относятся бытовые услуги согласно </w:t>
      </w:r>
      <w:hyperlink w:anchor="P77" w:history="1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436F13" w:rsidRDefault="00436F13">
      <w:pPr>
        <w:pStyle w:val="ConsPlusNormal"/>
        <w:ind w:firstLine="540"/>
        <w:jc w:val="both"/>
      </w:pPr>
      <w:r>
        <w:t>--------------------------------</w:t>
      </w:r>
    </w:p>
    <w:p w:rsidR="00436F13" w:rsidRDefault="00436F13">
      <w:pPr>
        <w:pStyle w:val="ConsPlusNormal"/>
        <w:ind w:firstLine="540"/>
        <w:jc w:val="both"/>
      </w:pPr>
      <w:bookmarkStart w:id="13" w:name="P54"/>
      <w:bookmarkEnd w:id="13"/>
      <w:r>
        <w:t>&lt;*&gt;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"Численность населения на 1 января 2017 г. и среднегодовая численность населения за 2016 год по Республике Беларусь в разрезе областей, районов, городов и поселков городского типа".</w:t>
      </w: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ind w:firstLine="540"/>
        <w:jc w:val="both"/>
      </w:pPr>
      <w:r>
        <w:t>2. Действие настоящего Указа не распространяется:</w:t>
      </w:r>
    </w:p>
    <w:p w:rsidR="00436F13" w:rsidRDefault="00436F13">
      <w:pPr>
        <w:pStyle w:val="ConsPlusNormal"/>
        <w:ind w:firstLine="540"/>
        <w:jc w:val="both"/>
      </w:pPr>
      <w:r>
        <w:t>2.1. 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436F13" w:rsidRDefault="00436F13">
      <w:pPr>
        <w:pStyle w:val="ConsPlusNormal"/>
        <w:ind w:firstLine="540"/>
        <w:jc w:val="both"/>
      </w:pPr>
      <w:r>
        <w:t>2.2. на оказание бытовых услуг по техническому обслуживанию и ремонту автотранспортных средств.</w:t>
      </w:r>
    </w:p>
    <w:p w:rsidR="00436F13" w:rsidRDefault="00436F13">
      <w:pPr>
        <w:pStyle w:val="ConsPlusNormal"/>
        <w:ind w:firstLine="540"/>
        <w:jc w:val="both"/>
      </w:pPr>
      <w:r>
        <w:t>3. Совету Министров Республики Беларусь в шестимесячный срок:</w:t>
      </w:r>
    </w:p>
    <w:p w:rsidR="00436F13" w:rsidRDefault="00436F13">
      <w:pPr>
        <w:pStyle w:val="ConsPlusNormal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436F13" w:rsidRDefault="00436F13">
      <w:pPr>
        <w:pStyle w:val="ConsPlusNormal"/>
        <w:ind w:firstLine="540"/>
        <w:jc w:val="both"/>
      </w:pPr>
      <w:r>
        <w:t>принять иные меры по реализации настоящего Указа.</w:t>
      </w:r>
    </w:p>
    <w:p w:rsidR="00436F13" w:rsidRDefault="00436F13">
      <w:pPr>
        <w:pStyle w:val="ConsPlusNormal"/>
        <w:ind w:firstLine="540"/>
        <w:jc w:val="both"/>
      </w:pPr>
      <w:r>
        <w:t xml:space="preserve">4. Областным Советам депутатов до 1 декабря 2017 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</w:t>
      </w:r>
      <w:hyperlink w:anchor="P19" w:history="1">
        <w:r>
          <w:rPr>
            <w:color w:val="0000FF"/>
          </w:rPr>
          <w:t>подпунктов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39" w:history="1">
        <w:r>
          <w:rPr>
            <w:color w:val="0000FF"/>
          </w:rPr>
          <w:t>1.5 пункта 1</w:t>
        </w:r>
      </w:hyperlink>
      <w:r>
        <w:t xml:space="preserve"> настоящего Указа.</w:t>
      </w:r>
    </w:p>
    <w:p w:rsidR="00436F13" w:rsidRDefault="00436F13">
      <w:pPr>
        <w:pStyle w:val="ConsPlusNormal"/>
        <w:ind w:firstLine="540"/>
        <w:jc w:val="both"/>
      </w:pPr>
      <w:r>
        <w:t>5. Рекомендовать местным Советам депутатов до 1 декабря 2017 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436F13" w:rsidRDefault="00436F13">
      <w:pPr>
        <w:pStyle w:val="ConsPlusNormal"/>
        <w:ind w:firstLine="540"/>
        <w:jc w:val="both"/>
      </w:pPr>
      <w:r>
        <w:t>6. Настоящий Указ вступает в силу после его официального опубликования.</w:t>
      </w:r>
    </w:p>
    <w:p w:rsidR="00436F13" w:rsidRDefault="00436F1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36F13" w:rsidRPr="0017620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36F13" w:rsidRDefault="00436F1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36F13" w:rsidRDefault="00436F13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jc w:val="right"/>
        <w:outlineLvl w:val="0"/>
      </w:pPr>
      <w:r>
        <w:t>Приложение</w:t>
      </w:r>
    </w:p>
    <w:p w:rsidR="00436F13" w:rsidRDefault="00436F13">
      <w:pPr>
        <w:pStyle w:val="ConsPlusNormal"/>
        <w:jc w:val="right"/>
      </w:pPr>
      <w:r>
        <w:lastRenderedPageBreak/>
        <w:t>к Указу Президента</w:t>
      </w:r>
    </w:p>
    <w:p w:rsidR="00436F13" w:rsidRDefault="00436F13">
      <w:pPr>
        <w:pStyle w:val="ConsPlusNormal"/>
        <w:jc w:val="right"/>
      </w:pPr>
      <w:r>
        <w:t>Республики Беларусь</w:t>
      </w:r>
    </w:p>
    <w:p w:rsidR="00436F13" w:rsidRDefault="00436F13">
      <w:pPr>
        <w:pStyle w:val="ConsPlusNormal"/>
        <w:jc w:val="right"/>
      </w:pPr>
      <w:r>
        <w:t>22.09.2017 N 345</w:t>
      </w: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Title"/>
        <w:jc w:val="center"/>
      </w:pPr>
      <w:bookmarkStart w:id="14" w:name="P77"/>
      <w:bookmarkEnd w:id="14"/>
      <w:r>
        <w:t>ПЕРЕЧЕНЬ</w:t>
      </w:r>
    </w:p>
    <w:p w:rsidR="00436F13" w:rsidRDefault="00436F13">
      <w:pPr>
        <w:pStyle w:val="ConsPlusTitle"/>
        <w:jc w:val="center"/>
      </w:pPr>
      <w:r>
        <w:t>БЫТОВЫХ УСЛУГ НАСЕЛЕНИЮ, ОКАЗЫВАЕМЫХ ИНДИВИДУАЛЬНЫМИ ПРЕДПРИНИМАТЕЛЯМИ, ЯВЛЯЮЩИМИСЯ ПЛАТЕЛЬЩИКАМИ ЕДИНОГО НАЛОГА</w:t>
      </w: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ind w:firstLine="540"/>
        <w:jc w:val="both"/>
      </w:pPr>
      <w:r>
        <w:t>1. Производство мебели по заказам потребителей, включая монтаж, установку мебели собственного производства.</w:t>
      </w:r>
    </w:p>
    <w:p w:rsidR="00436F13" w:rsidRDefault="00436F13">
      <w:pPr>
        <w:pStyle w:val="ConsPlusNormal"/>
        <w:ind w:firstLine="540"/>
        <w:jc w:val="both"/>
      </w:pPr>
      <w:r>
        <w:t>2. 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уборов.</w:t>
      </w:r>
    </w:p>
    <w:p w:rsidR="00436F13" w:rsidRDefault="00436F13">
      <w:pPr>
        <w:pStyle w:val="ConsPlusNormal"/>
        <w:ind w:firstLine="540"/>
        <w:jc w:val="both"/>
      </w:pPr>
      <w:r>
        <w:t>3. Производство по заказам потребителей одежды (в том числе головных уборов), готовой трикотажной одежды машинной и ручной вязки, обуви, ремонт швейных, трикотажных изделий и головных уборов, кроме ремонта ковров и ковровых изделий.</w:t>
      </w:r>
    </w:p>
    <w:p w:rsidR="00436F13" w:rsidRDefault="00436F13">
      <w:pPr>
        <w:pStyle w:val="ConsPlusNormal"/>
        <w:ind w:firstLine="540"/>
        <w:jc w:val="both"/>
      </w:pPr>
      <w:r>
        <w:t>4. Деятельность в области фотографии, видеосъемка событий.</w:t>
      </w:r>
    </w:p>
    <w:p w:rsidR="00436F13" w:rsidRDefault="00436F13">
      <w:pPr>
        <w:pStyle w:val="ConsPlusNormal"/>
        <w:ind w:firstLine="540"/>
        <w:jc w:val="both"/>
      </w:pPr>
      <w:r>
        <w:t>5. Услуги парикмахерских и салонов красоты, татуировка, пирсинг, нательная живопись, перманентный макияж.</w:t>
      </w:r>
    </w:p>
    <w:p w:rsidR="00436F13" w:rsidRDefault="00436F13">
      <w:pPr>
        <w:pStyle w:val="ConsPlusNormal"/>
        <w:ind w:firstLine="540"/>
        <w:jc w:val="both"/>
      </w:pPr>
      <w:r>
        <w:t>6. Чистка и уборка жилых помещений.</w:t>
      </w:r>
    </w:p>
    <w:p w:rsidR="00436F13" w:rsidRDefault="00436F13">
      <w:pPr>
        <w:pStyle w:val="ConsPlusNormal"/>
        <w:ind w:firstLine="540"/>
        <w:jc w:val="both"/>
      </w:pPr>
      <w:r>
        <w:t>7. Изоляционные работы, штукатурные работы, столярные и плотницкие работы, устройство покрытий пола и облицовка стен, малярные и стекольные работы, электромонтажные работы и прочие отделочные работы, а также кровельные работы, работы по обеспечению гидроизоляции.</w:t>
      </w:r>
    </w:p>
    <w:p w:rsidR="00436F13" w:rsidRDefault="00436F13">
      <w:pPr>
        <w:pStyle w:val="ConsPlusNormal"/>
        <w:ind w:firstLine="540"/>
        <w:jc w:val="both"/>
      </w:pPr>
      <w:r>
        <w:t>8. Производство изделий из бетона, гипса, цемента, резка, обработка и отделка декоративного и строительного камня, производство готовых металлических изделий по заказам потребителей.</w:t>
      </w:r>
    </w:p>
    <w:p w:rsidR="00436F13" w:rsidRDefault="00436F13">
      <w:pPr>
        <w:pStyle w:val="ConsPlusNormal"/>
        <w:ind w:firstLine="540"/>
        <w:jc w:val="both"/>
      </w:pPr>
      <w:r>
        <w:t>9. Деятельность по обеспечению физического комфорта.</w:t>
      </w:r>
    </w:p>
    <w:p w:rsidR="00436F13" w:rsidRDefault="00436F13">
      <w:pPr>
        <w:pStyle w:val="ConsPlusNormal"/>
        <w:ind w:firstLine="540"/>
        <w:jc w:val="both"/>
      </w:pPr>
      <w:r>
        <w:t>10. Аренда автомобилей, прочих машин, оборудования и материальных активов, аренда, прокат прочих предметов личного потребления и бытовых товаров, прокат видеокассет и дисков с записью.</w:t>
      </w:r>
    </w:p>
    <w:p w:rsidR="00436F13" w:rsidRDefault="00436F13">
      <w:pPr>
        <w:pStyle w:val="ConsPlusNormal"/>
        <w:ind w:firstLine="540"/>
        <w:jc w:val="both"/>
      </w:pPr>
      <w:r>
        <w:t>11. Тиражирование записанных носителей информации.</w:t>
      </w:r>
    </w:p>
    <w:p w:rsidR="00436F13" w:rsidRDefault="00436F13">
      <w:pPr>
        <w:pStyle w:val="ConsPlusNormal"/>
        <w:ind w:firstLine="540"/>
        <w:jc w:val="both"/>
      </w:pPr>
      <w:r>
        <w:t>12. Ремонт, техническое обслуживание компьютеров и периферийного оборудования.</w:t>
      </w:r>
    </w:p>
    <w:p w:rsidR="00436F13" w:rsidRDefault="00436F13">
      <w:pPr>
        <w:pStyle w:val="ConsPlusNormal"/>
        <w:ind w:firstLine="540"/>
        <w:jc w:val="both"/>
      </w:pPr>
      <w:r>
        <w:t>13. Стирка, химическая чистка и окрашивание текстильных и меховых изделий.</w:t>
      </w:r>
    </w:p>
    <w:p w:rsidR="00436F13" w:rsidRDefault="00436F13">
      <w:pPr>
        <w:pStyle w:val="ConsPlusNormal"/>
        <w:ind w:firstLine="540"/>
        <w:jc w:val="both"/>
      </w:pPr>
      <w:r>
        <w:t xml:space="preserve">14. Производство деревянных строительных конструкций и столярных изделий, включая монтаж и установку изделий собственного </w:t>
      </w:r>
      <w:r>
        <w:lastRenderedPageBreak/>
        <w:t>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производства.</w:t>
      </w:r>
    </w:p>
    <w:p w:rsidR="00436F13" w:rsidRDefault="00436F13">
      <w:pPr>
        <w:pStyle w:val="ConsPlusNormal"/>
        <w:ind w:firstLine="540"/>
        <w:jc w:val="both"/>
      </w:pPr>
      <w:r>
        <w:t xml:space="preserve">15. </w:t>
      </w:r>
      <w:proofErr w:type="gramStart"/>
      <w:r>
        <w:t>Деятельность дизайнеров, художников-оформителей, выполнение работ по оформлению (украшению) автомобилей, внутреннего пространства капитальных строений (зданий, сооружений), помещений, иных мест.</w:t>
      </w:r>
      <w:proofErr w:type="gramEnd"/>
    </w:p>
    <w:p w:rsidR="00436F13" w:rsidRDefault="00436F13">
      <w:pPr>
        <w:pStyle w:val="ConsPlusNormal"/>
        <w:ind w:firstLine="540"/>
        <w:jc w:val="both"/>
      </w:pPr>
      <w:r>
        <w:t>16. Производство по заказам потребителей готовых текстильных изделий, ковровых изделий ручной выработки, кроме одежды, ремонт брезентов, палаток, тентов, парусов.</w:t>
      </w:r>
    </w:p>
    <w:p w:rsidR="00436F13" w:rsidRDefault="00436F13">
      <w:pPr>
        <w:pStyle w:val="ConsPlusNormal"/>
        <w:ind w:firstLine="540"/>
        <w:jc w:val="both"/>
      </w:pPr>
      <w:r>
        <w:t>17. Услуги по организации похорон и предоставление услуг, связанных с ними.</w:t>
      </w: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jc w:val="both"/>
      </w:pPr>
    </w:p>
    <w:p w:rsidR="00436F13" w:rsidRDefault="0043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BF2" w:rsidRPr="00851239" w:rsidRDefault="00611BF2" w:rsidP="00851239">
      <w:pPr>
        <w:rPr>
          <w:rFonts w:ascii="Times New Roman" w:hAnsi="Times New Roman"/>
          <w:sz w:val="30"/>
          <w:szCs w:val="30"/>
        </w:rPr>
      </w:pPr>
    </w:p>
    <w:sectPr w:rsidR="00611BF2" w:rsidRPr="00851239" w:rsidSect="0017620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13"/>
    <w:rsid w:val="00176208"/>
    <w:rsid w:val="002755A8"/>
    <w:rsid w:val="003B3115"/>
    <w:rsid w:val="00436F13"/>
    <w:rsid w:val="00525BCA"/>
    <w:rsid w:val="0060614D"/>
    <w:rsid w:val="00611BF2"/>
    <w:rsid w:val="0081220B"/>
    <w:rsid w:val="008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F13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paragraph" w:customStyle="1" w:styleId="ConsPlusTitle">
    <w:name w:val="ConsPlusTitle"/>
    <w:rsid w:val="00436F13"/>
    <w:pPr>
      <w:widowControl w:val="0"/>
      <w:autoSpaceDE w:val="0"/>
      <w:autoSpaceDN w:val="0"/>
    </w:pPr>
    <w:rPr>
      <w:rFonts w:ascii="Times New Roman" w:eastAsia="Times New Roman" w:hAnsi="Times New Roman"/>
      <w:b/>
      <w:sz w:val="30"/>
    </w:rPr>
  </w:style>
  <w:style w:type="paragraph" w:customStyle="1" w:styleId="ConsPlusTitlePage">
    <w:name w:val="ConsPlusTitlePage"/>
    <w:rsid w:val="00436F1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F13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paragraph" w:customStyle="1" w:styleId="ConsPlusTitle">
    <w:name w:val="ConsPlusTitle"/>
    <w:rsid w:val="00436F13"/>
    <w:pPr>
      <w:widowControl w:val="0"/>
      <w:autoSpaceDE w:val="0"/>
      <w:autoSpaceDN w:val="0"/>
    </w:pPr>
    <w:rPr>
      <w:rFonts w:ascii="Times New Roman" w:eastAsia="Times New Roman" w:hAnsi="Times New Roman"/>
      <w:b/>
      <w:sz w:val="30"/>
    </w:rPr>
  </w:style>
  <w:style w:type="paragraph" w:customStyle="1" w:styleId="ConsPlusTitlePage">
    <w:name w:val="ConsPlusTitlePage"/>
    <w:rsid w:val="00436F1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22CCA3A422FD1F7A500D4A9496D6D11DE71609C1BF861BCEE71EAB30F92CBD2701A6D3B088E460086BA233Fi1dDH" TargetMode="External"/><Relationship Id="rId13" Type="http://schemas.openxmlformats.org/officeDocument/2006/relationships/hyperlink" Target="consultantplus://offline/ref=7CF22CCA3A422FD1F7A500D4A9496D6D11DE71609C1BF960B5E57AEAB30F92CBD2701A6D3B088E460087BA283Ci1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22CCA3A422FD1F7A500D4A9496D6D11DE71609C1BF863BDEE77EAB30F92CBD270i1dAH" TargetMode="External"/><Relationship Id="rId12" Type="http://schemas.openxmlformats.org/officeDocument/2006/relationships/hyperlink" Target="consultantplus://offline/ref=7CF22CCA3A422FD1F7A500D4A9496D6D11DE71609C1BF861BCEE71EAB30F92CBD2701A6D3B088E460084BB2F3Ai1d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22CCA3A422FD1F7A500D4A9496D6D11DE71609C1BF863BDE972EAB30F92CBD270i1dAH" TargetMode="External"/><Relationship Id="rId11" Type="http://schemas.openxmlformats.org/officeDocument/2006/relationships/hyperlink" Target="consultantplus://offline/ref=7CF22CCA3A422FD1F7A500D4A9496D6D11DE71609C1BFC66B3EE71EAB30F92CBD270i1d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F22CCA3A422FD1F7A500D4A9496D6D11DE71609C1BF861BCEE71EAB30F92CBD2701A6D3B088E460086BD293Bi1d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22CCA3A422FD1F7A500D4A9496D6D11DE71609C1BF861BCEE71EAB30F92CBD2701A6D3B088E460086BA2D37i1d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17644</CharactersWithSpaces>
  <SharedDoc>false</SharedDoc>
  <HLinks>
    <vt:vector size="186" baseType="variant">
      <vt:variant>
        <vt:i4>3342448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3276912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3604592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1507343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consultantplus://offline/ref=7CF22CCA3A422FD1F7A500D4A9496D6D11DE71609C1BF960B5E57AEAB30F92CBD2701A6D3B088E460087BA283Ci1dEH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3276912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3276912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3276912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3276912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3276912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1507331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consultantplus://offline/ref=7CF22CCA3A422FD1F7A500D4A9496D6D11DE71609C1BF861BCEE71EAB30F92CBD2701A6D3B088E460084BB2F3Ai1dCH</vt:lpwstr>
      </vt:variant>
      <vt:variant>
        <vt:lpwstr/>
      </vt:variant>
      <vt:variant>
        <vt:i4>3276912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7602272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consultantplus://offline/ref=7CF22CCA3A422FD1F7A500D4A9496D6D11DE71609C1BFC66B3EE71EAB30F92CBD270i1dAH</vt:lpwstr>
      </vt:variant>
      <vt:variant>
        <vt:lpwstr/>
      </vt:variant>
      <vt:variant>
        <vt:i4>1507420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consultantplus://offline/ref=7CF22CCA3A422FD1F7A500D4A9496D6D11DE71609C1BF861BCEE71EAB30F92CBD2701A6D3B088E460086BD293Bi1dDH</vt:lpwstr>
      </vt:variant>
      <vt:variant>
        <vt:lpwstr/>
      </vt:variant>
      <vt:variant>
        <vt:i4>1507341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consultantplus://offline/ref=7CF22CCA3A422FD1F7A500D4A9496D6D11DE71609C1BF861BCEE71EAB30F92CBD2701A6D3B088E460086BA2D37i1d8H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consultantplus://offline/ref=7CF22CCA3A422FD1F7A500D4A9496D6D11DE71609C1BF861BCEE71EAB30F92CBD2701A6D3B088E460086BA233Fi1dDH</vt:lpwstr>
      </vt:variant>
      <vt:variant>
        <vt:lpwstr/>
      </vt:variant>
      <vt:variant>
        <vt:i4>7602287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consultantplus://offline/ref=7CF22CCA3A422FD1F7A500D4A9496D6D11DE71609C1BF863BDEE77EAB30F92CBD270i1dAH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consultantplus://offline/ref=7CF22CCA3A422FD1F7A500D4A9496D6D11DE71609C1BF863BDE972EAB30F92CBD270i1dAH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Казимирский Евгений Владимирович</cp:lastModifiedBy>
  <cp:revision>2</cp:revision>
  <dcterms:created xsi:type="dcterms:W3CDTF">2022-08-18T15:02:00Z</dcterms:created>
  <dcterms:modified xsi:type="dcterms:W3CDTF">2022-08-18T15:02:00Z</dcterms:modified>
</cp:coreProperties>
</file>