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28E5" w14:textId="1F44D834" w:rsidR="00F933C6" w:rsidRPr="00540C1C" w:rsidRDefault="002C2489" w:rsidP="00540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Несвижский</w:t>
      </w:r>
      <w:r w:rsidR="00F933C6" w:rsidRPr="00540C1C">
        <w:rPr>
          <w:rFonts w:ascii="Times New Roman" w:hAnsi="Times New Roman" w:cs="Times New Roman"/>
          <w:b/>
          <w:sz w:val="24"/>
          <w:szCs w:val="24"/>
        </w:rPr>
        <w:t xml:space="preserve"> районный отдел по чрезвычайным ситуациям рассказывает </w:t>
      </w:r>
      <w:r w:rsidR="00540C1C">
        <w:rPr>
          <w:rFonts w:ascii="Times New Roman" w:hAnsi="Times New Roman" w:cs="Times New Roman"/>
          <w:b/>
          <w:sz w:val="24"/>
          <w:szCs w:val="24"/>
        </w:rPr>
        <w:br/>
      </w:r>
      <w:r w:rsidR="00F933C6" w:rsidRPr="00540C1C">
        <w:rPr>
          <w:rFonts w:ascii="Times New Roman" w:hAnsi="Times New Roman" w:cs="Times New Roman"/>
          <w:b/>
          <w:sz w:val="24"/>
          <w:szCs w:val="24"/>
        </w:rPr>
        <w:t>про средства огнезащиты</w:t>
      </w:r>
    </w:p>
    <w:p w14:paraId="3ADB1F20" w14:textId="4216F891" w:rsidR="00F933C6" w:rsidRPr="00540C1C" w:rsidRDefault="002C2489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Несвижский</w:t>
      </w:r>
      <w:r w:rsidR="00F933C6" w:rsidRPr="00540C1C">
        <w:rPr>
          <w:rFonts w:ascii="Times New Roman" w:hAnsi="Times New Roman" w:cs="Times New Roman"/>
          <w:sz w:val="24"/>
          <w:szCs w:val="24"/>
        </w:rPr>
        <w:t xml:space="preserve"> районный отдел по чрезвычайным ситуациям сегодня расскажет вам про средства огнезащиты, так как не редко собственники домовладений при строительстве хотят обезопасить свои будущие жилища, предотвратив быстрое распространение огня и сохранения своих материальных ценностей.</w:t>
      </w:r>
    </w:p>
    <w:p w14:paraId="286797C5" w14:textId="77777777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Огнезащитный состав (покрытие) или материал обладает огнезащитной эффективностью и предназначенный для огнезащиты строительных материалов, конструкций, кабельной продукции, текстильных материалов;</w:t>
      </w:r>
    </w:p>
    <w:p w14:paraId="2009D4DB" w14:textId="3F51085E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Средства огнезащиты должны обладать огнезащитной эффективностью, обеспечивающей снижение пожарной опасности и (или) повышение огнестойкости защищаемых объектов до</w:t>
      </w:r>
      <w:r w:rsidR="002C24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0C1C">
        <w:rPr>
          <w:rFonts w:ascii="Times New Roman" w:hAnsi="Times New Roman" w:cs="Times New Roman"/>
          <w:sz w:val="24"/>
          <w:szCs w:val="24"/>
        </w:rPr>
        <w:t>нормируемого уровня.</w:t>
      </w:r>
    </w:p>
    <w:p w14:paraId="53E3F52C" w14:textId="08444D2A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Техническая документация на средства огнезащиты должна содержать информацию о технических показателях, характеризующих область их применения, способ подготовки поверхности, виды и марки грунтовок, способ нанесения на защищаемую поверхность, условия</w:t>
      </w:r>
      <w:r w:rsidR="002C2489">
        <w:rPr>
          <w:rFonts w:ascii="Times New Roman" w:hAnsi="Times New Roman" w:cs="Times New Roman"/>
          <w:sz w:val="24"/>
          <w:szCs w:val="24"/>
        </w:rPr>
        <w:t xml:space="preserve"> </w:t>
      </w:r>
      <w:r w:rsidRPr="00540C1C">
        <w:rPr>
          <w:rFonts w:ascii="Times New Roman" w:hAnsi="Times New Roman" w:cs="Times New Roman"/>
          <w:sz w:val="24"/>
          <w:szCs w:val="24"/>
        </w:rPr>
        <w:t>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меры безопасности при проведении огнезащитных работ, а также порядок транспортирования и хранения.</w:t>
      </w:r>
    </w:p>
    <w:p w14:paraId="4771CAC0" w14:textId="77777777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Для средства огнезащиты стальных конструкций и (или) железобетонных конструкций в технической документации дополнительно указываются сведения о толщине огнезащитного покрытия и расходе средства огнезащиты, необходимые для достижения требуемой огнезащитной эффективности, сухой остаток и срок сохранения огнезащитной эффективности огнезащитного покрытия.</w:t>
      </w:r>
    </w:p>
    <w:p w14:paraId="753967D6" w14:textId="77777777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На поверхность огнезащитного слоя допускается наносить дополнительное покрытие для придания декоративного вида или обеспечения устойчивости к неблагоприятному климатическому воздействию. В этом случае огнезащитная эффективность должна указываться с учетом дополнительного покрытия.</w:t>
      </w:r>
    </w:p>
    <w:p w14:paraId="7047153E" w14:textId="4CEBAC78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Для средств огнезащиты кабелей в технической документации указываются сведения о</w:t>
      </w:r>
      <w:r w:rsidR="002C2489">
        <w:rPr>
          <w:rFonts w:ascii="Times New Roman" w:hAnsi="Times New Roman" w:cs="Times New Roman"/>
          <w:sz w:val="24"/>
          <w:szCs w:val="24"/>
        </w:rPr>
        <w:t xml:space="preserve"> </w:t>
      </w:r>
      <w:r w:rsidRPr="00540C1C">
        <w:rPr>
          <w:rFonts w:ascii="Times New Roman" w:hAnsi="Times New Roman" w:cs="Times New Roman"/>
          <w:sz w:val="24"/>
          <w:szCs w:val="24"/>
        </w:rPr>
        <w:t>толщине</w:t>
      </w:r>
      <w:r w:rsidR="002C2489">
        <w:rPr>
          <w:rFonts w:ascii="Times New Roman" w:hAnsi="Times New Roman" w:cs="Times New Roman"/>
          <w:sz w:val="24"/>
          <w:szCs w:val="24"/>
        </w:rPr>
        <w:t xml:space="preserve"> </w:t>
      </w:r>
      <w:r w:rsidRPr="00540C1C">
        <w:rPr>
          <w:rFonts w:ascii="Times New Roman" w:hAnsi="Times New Roman" w:cs="Times New Roman"/>
          <w:sz w:val="24"/>
          <w:szCs w:val="24"/>
        </w:rPr>
        <w:t>огнезащитного покрытия и расходе средства огнезащиты, необходимые для достижения требуемой огнезащитной эффективности, сухой остаток и область применения (виды наружных оболочек кабелей, для которых они применяются).</w:t>
      </w:r>
    </w:p>
    <w:p w14:paraId="0DBC39D6" w14:textId="4E9A361B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>Для средств огнезащиты древесины и материалов на ее основе в технической документации указываются плотность состава и его расход на единицу площади или объема (в</w:t>
      </w:r>
      <w:r w:rsidR="002C2489">
        <w:rPr>
          <w:rFonts w:ascii="Times New Roman" w:hAnsi="Times New Roman" w:cs="Times New Roman"/>
          <w:sz w:val="24"/>
          <w:szCs w:val="24"/>
        </w:rPr>
        <w:t xml:space="preserve"> </w:t>
      </w:r>
      <w:r w:rsidRPr="00540C1C">
        <w:rPr>
          <w:rFonts w:ascii="Times New Roman" w:hAnsi="Times New Roman" w:cs="Times New Roman"/>
          <w:sz w:val="24"/>
          <w:szCs w:val="24"/>
        </w:rPr>
        <w:t>зависимости от способа нанесения).</w:t>
      </w:r>
    </w:p>
    <w:p w14:paraId="6693FB15" w14:textId="46232DA0" w:rsidR="00F933C6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 xml:space="preserve">В </w:t>
      </w:r>
      <w:r w:rsidR="002C2489" w:rsidRPr="00540C1C">
        <w:rPr>
          <w:rFonts w:ascii="Times New Roman" w:hAnsi="Times New Roman" w:cs="Times New Roman"/>
          <w:sz w:val="24"/>
          <w:szCs w:val="24"/>
        </w:rPr>
        <w:t>случае</w:t>
      </w:r>
      <w:r w:rsidR="002C2489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540C1C">
        <w:rPr>
          <w:rFonts w:ascii="Times New Roman" w:hAnsi="Times New Roman" w:cs="Times New Roman"/>
          <w:sz w:val="24"/>
          <w:szCs w:val="24"/>
        </w:rPr>
        <w:t xml:space="preserve"> </w:t>
      </w:r>
      <w:r w:rsidR="002C2489">
        <w:rPr>
          <w:rFonts w:ascii="Times New Roman" w:hAnsi="Times New Roman" w:cs="Times New Roman"/>
          <w:sz w:val="24"/>
          <w:szCs w:val="24"/>
        </w:rPr>
        <w:t>и</w:t>
      </w:r>
      <w:r w:rsidRPr="00540C1C">
        <w:rPr>
          <w:rFonts w:ascii="Times New Roman" w:hAnsi="Times New Roman" w:cs="Times New Roman"/>
          <w:sz w:val="24"/>
          <w:szCs w:val="24"/>
        </w:rPr>
        <w:t>зготовителем установлен срок службы средств огнезащиты древесины и материалов на ее основе более 1</w:t>
      </w:r>
      <w:r w:rsidR="002C2489">
        <w:rPr>
          <w:rFonts w:ascii="Times New Roman" w:hAnsi="Times New Roman" w:cs="Times New Roman"/>
          <w:sz w:val="24"/>
          <w:szCs w:val="24"/>
        </w:rPr>
        <w:t xml:space="preserve"> </w:t>
      </w:r>
      <w:r w:rsidRPr="00540C1C">
        <w:rPr>
          <w:rFonts w:ascii="Times New Roman" w:hAnsi="Times New Roman" w:cs="Times New Roman"/>
          <w:sz w:val="24"/>
          <w:szCs w:val="24"/>
        </w:rPr>
        <w:t>года, он должен подтверждаться испытаниями на устойчивость к старению.</w:t>
      </w:r>
    </w:p>
    <w:p w14:paraId="43F90421" w14:textId="0CE2789D" w:rsidR="00970FD1" w:rsidRPr="00540C1C" w:rsidRDefault="00F933C6" w:rsidP="00540C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sz w:val="24"/>
          <w:szCs w:val="24"/>
        </w:rPr>
        <w:t xml:space="preserve">С уважением, сектор надзора и профилактики </w:t>
      </w:r>
      <w:r w:rsidR="002C2489">
        <w:rPr>
          <w:rFonts w:ascii="Times New Roman" w:hAnsi="Times New Roman" w:cs="Times New Roman"/>
          <w:sz w:val="24"/>
          <w:szCs w:val="24"/>
        </w:rPr>
        <w:t>Несвижского</w:t>
      </w:r>
      <w:r w:rsidRPr="00540C1C">
        <w:rPr>
          <w:rFonts w:ascii="Times New Roman" w:hAnsi="Times New Roman" w:cs="Times New Roman"/>
          <w:sz w:val="24"/>
          <w:szCs w:val="24"/>
        </w:rPr>
        <w:t xml:space="preserve"> РОЧС.</w:t>
      </w:r>
    </w:p>
    <w:sectPr w:rsidR="00970FD1" w:rsidRPr="0054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6"/>
    <w:rsid w:val="002C2489"/>
    <w:rsid w:val="00540C1C"/>
    <w:rsid w:val="00970FD1"/>
    <w:rsid w:val="00F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C562"/>
  <w15:chartTrackingRefBased/>
  <w15:docId w15:val="{E177EBC5-9619-46FC-B211-1B12DC1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INiP Nesvizh</cp:lastModifiedBy>
  <cp:revision>3</cp:revision>
  <dcterms:created xsi:type="dcterms:W3CDTF">2022-07-22T06:59:00Z</dcterms:created>
  <dcterms:modified xsi:type="dcterms:W3CDTF">2022-12-22T13:51:00Z</dcterms:modified>
</cp:coreProperties>
</file>