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0C" w:rsidRPr="00456C5B" w:rsidRDefault="00B23C0C" w:rsidP="00B23C0C">
      <w:pPr>
        <w:pStyle w:val="2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color w:val="282828"/>
        </w:rPr>
      </w:pPr>
      <w:r w:rsidRPr="00456C5B">
        <w:rPr>
          <w:rFonts w:ascii="Times New Roman" w:hAnsi="Times New Roman"/>
          <w:color w:val="282828"/>
        </w:rPr>
        <w:t>О запретах и ограничениях в период нереста</w:t>
      </w:r>
    </w:p>
    <w:p w:rsidR="00B23C0C" w:rsidRPr="00456C5B" w:rsidRDefault="00B23C0C" w:rsidP="00B23C0C">
      <w:pPr>
        <w:ind w:firstLine="709"/>
        <w:rPr>
          <w:sz w:val="28"/>
          <w:szCs w:val="28"/>
          <w:lang w:eastAsia="en-US"/>
        </w:rPr>
      </w:pP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456C5B">
        <w:rPr>
          <w:color w:val="000000"/>
          <w:sz w:val="28"/>
          <w:szCs w:val="28"/>
        </w:rPr>
        <w:t>Нерест - это одно из наиболее важных звеньев в жизненном цикле рыбы. Большинство видов рыб, обитающих в водоемах и водотоках Беларуси, относится к весенне-нерестующим. В этот период необходимы дополнительные охранные мероприятия, обеспечивающие возможность рыбе дать многочисленное и жизнестойкое потомство.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>Весной первой под действие запретных мер, предусмотренных Правилами любительского рыболовства и Правилами ведения рыболовного хозяйства, утвержденными Указом Президента Республики Беларусь от 21.07.2021 № 284 (далее – Правила) подпадает щука, лов которой (любительский и промысловый) в Брестской, Гомельской, Минской, Гродненской и Могилевской области с 1 марта по 15 апреля, в Витебской области с 9 марта по 23 апреля запрещен.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>В соответствии с Правилами с 20 марта по 18 мая в рыболовных угодьях Брестской и Гомельской областях, с 1 апреля по 30 мая в рыболовных угодьях Гродненской, Минской, а также в г.</w:t>
      </w:r>
      <w:r>
        <w:rPr>
          <w:color w:val="000000"/>
          <w:sz w:val="28"/>
          <w:szCs w:val="28"/>
        </w:rPr>
        <w:t xml:space="preserve"> </w:t>
      </w:r>
      <w:r w:rsidRPr="00456C5B">
        <w:rPr>
          <w:color w:val="000000"/>
          <w:sz w:val="28"/>
          <w:szCs w:val="28"/>
        </w:rPr>
        <w:t>Минске, Могилевской областях, с 10 апреля по 8 июня в рыболовных угодьях Витебской области любительское рыболовство разрешается только одной удочкой с одним крючком или одним спиннингом, оснащенным одной искусственной приманкой, имеющей не более двух одинарных, или двойных или тройных крючков, в светлое время суток с берега (без захода в воду), а также со льда или искусственных сооружений, в отношении которых не установлены ограничения и запреты на хозяйственную деятельность.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 xml:space="preserve">Рыболовам разрешается использование </w:t>
      </w:r>
      <w:proofErr w:type="spellStart"/>
      <w:r w:rsidRPr="00456C5B">
        <w:rPr>
          <w:color w:val="000000"/>
          <w:sz w:val="28"/>
          <w:szCs w:val="28"/>
        </w:rPr>
        <w:t>подсачека</w:t>
      </w:r>
      <w:proofErr w:type="spellEnd"/>
      <w:r w:rsidRPr="00456C5B">
        <w:rPr>
          <w:color w:val="000000"/>
          <w:sz w:val="28"/>
          <w:szCs w:val="28"/>
        </w:rPr>
        <w:t xml:space="preserve"> для подъема из воды рыбы, выловленной удочкой либо спиннингом.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>Промысловое рыболовство в данные периоды Правилами запрещается.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>Использование в это время любых других орудий или способов лова является нарушением Правил и квалифицируется по первой части статьи 16.25 Кодекса Республики Беларусь об административных правонарушениях «Добыча рыбы или других водных животных без надлежащего на то разрешения, либо в запретное время и сроки, либо в запрещенных местах, либо запрещенными орудиями, либо запрещенными способами, а равно попытка такой добычи» и влечет наложение на граждан штрафа в размере от 10 до 30 базовых величин.</w:t>
      </w:r>
    </w:p>
    <w:p w:rsidR="00B23C0C" w:rsidRPr="00456C5B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>При незаконном изъятии рыбы в периоды запрета вред, причиненный окружающей среде, возмещается на основании такс, установленных постановлением Совета Министров Республики Беларусь от 11.04.2022 № 219, в тройном размере по каждому изъятому виду рыбы.</w:t>
      </w:r>
    </w:p>
    <w:p w:rsidR="00721E80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5B">
        <w:rPr>
          <w:color w:val="000000"/>
          <w:sz w:val="28"/>
          <w:szCs w:val="28"/>
        </w:rPr>
        <w:t xml:space="preserve">В эти же периоды Правилами запрещается использование гражданами судов. Указанное нарушение Правил квалифицируется по четвертой части вышеуказанной статьи КоАП Республики Беларусь и влечет наложение штрафа в размере до 10 базовых величин. Использование судов в периоды запрета допускается на основании разрешения, принятого районным или городским исполнительным комитетом, в случаях необходимости их использования для </w:t>
      </w:r>
      <w:r w:rsidRPr="00456C5B">
        <w:rPr>
          <w:color w:val="000000"/>
          <w:sz w:val="28"/>
          <w:szCs w:val="28"/>
        </w:rPr>
        <w:lastRenderedPageBreak/>
        <w:t xml:space="preserve">передвижения по водному объекту в хозяйственных, транспортных, спортивных и туристических целях. В период запрета на использование юридическими и физическими лицами судов в рыболовных угодьях в весенний сезон охоты охотникам разрешается использовать маломерные суда без двигателей для установки и (или) снятия подсадных уток, профилей, </w:t>
      </w:r>
      <w:r>
        <w:rPr>
          <w:color w:val="000000"/>
          <w:sz w:val="28"/>
          <w:szCs w:val="28"/>
        </w:rPr>
        <w:t>чучел и поднятия добытой дичи. </w:t>
      </w:r>
    </w:p>
    <w:p w:rsidR="00B23C0C" w:rsidRPr="00B23C0C" w:rsidRDefault="00B23C0C" w:rsidP="00B23C0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B23C0C">
        <w:rPr>
          <w:i/>
          <w:color w:val="000000"/>
          <w:sz w:val="28"/>
          <w:szCs w:val="28"/>
        </w:rPr>
        <w:t>Несвижская МРИ</w:t>
      </w:r>
      <w:bookmarkStart w:id="0" w:name="_GoBack"/>
      <w:bookmarkEnd w:id="0"/>
    </w:p>
    <w:sectPr w:rsidR="00B23C0C" w:rsidRPr="00B23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C"/>
    <w:rsid w:val="00721E80"/>
    <w:rsid w:val="00B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102"/>
  <w15:chartTrackingRefBased/>
  <w15:docId w15:val="{2AB72640-36FC-4B59-9ACE-F037A15D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C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C0C"/>
    <w:rPr>
      <w:rFonts w:ascii="Calibri Light" w:eastAsia="Times New Roman" w:hAnsi="Calibri Light"/>
      <w:b/>
      <w:bCs/>
      <w:i/>
      <w:iCs/>
      <w:lang w:val="be-BY" w:eastAsia="ru-RU"/>
    </w:rPr>
  </w:style>
  <w:style w:type="paragraph" w:styleId="a3">
    <w:name w:val="Normal (Web)"/>
    <w:basedOn w:val="a"/>
    <w:uiPriority w:val="99"/>
    <w:unhideWhenUsed/>
    <w:rsid w:val="00B23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2023-04-09T09:01:00Z</dcterms:created>
  <dcterms:modified xsi:type="dcterms:W3CDTF">2023-04-09T09:03:00Z</dcterms:modified>
</cp:coreProperties>
</file>