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CB70" w14:textId="179BC39F" w:rsidR="00B36845" w:rsidRPr="00B36845" w:rsidRDefault="00B36845" w:rsidP="00B368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6845">
        <w:rPr>
          <w:rFonts w:ascii="Times New Roman" w:hAnsi="Times New Roman" w:cs="Times New Roman"/>
          <w:b/>
          <w:i/>
          <w:sz w:val="24"/>
          <w:szCs w:val="24"/>
        </w:rPr>
        <w:t xml:space="preserve">Выжигание сухой травы </w:t>
      </w:r>
      <w:r w:rsidR="00DD30D2" w:rsidRPr="00B36845">
        <w:rPr>
          <w:rFonts w:ascii="Times New Roman" w:hAnsi="Times New Roman" w:cs="Times New Roman"/>
          <w:b/>
          <w:i/>
          <w:sz w:val="24"/>
          <w:szCs w:val="24"/>
        </w:rPr>
        <w:t>— это</w:t>
      </w:r>
      <w:r w:rsidRPr="00B36845">
        <w:rPr>
          <w:rFonts w:ascii="Times New Roman" w:hAnsi="Times New Roman" w:cs="Times New Roman"/>
          <w:b/>
          <w:i/>
          <w:sz w:val="24"/>
          <w:szCs w:val="24"/>
        </w:rPr>
        <w:t xml:space="preserve"> преступление, и прежде всего, преступле</w:t>
      </w:r>
      <w:r w:rsidR="00F53197">
        <w:rPr>
          <w:rFonts w:ascii="Times New Roman" w:hAnsi="Times New Roman" w:cs="Times New Roman"/>
          <w:b/>
          <w:i/>
          <w:sz w:val="24"/>
          <w:szCs w:val="24"/>
        </w:rPr>
        <w:t>ние против хрупкого мира природы</w:t>
      </w:r>
    </w:p>
    <w:tbl>
      <w:tblPr>
        <w:tblW w:w="9214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B36845" w:rsidRPr="00B36845" w14:paraId="7ECF2065" w14:textId="77777777" w:rsidTr="00B3684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3517F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захватят освободившуюся территорию. </w:t>
            </w:r>
          </w:p>
          <w:p w14:paraId="34BA2564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В огне погибают многие насекомые, их личинки, куколки — божьи коровки, жужелицы, дождевые черви и другие, — истребляющие различных вредителей сада и огорода и участвующие в процессе образования почвы. Для дождевых червей, например, лишней сухой травы не бывает. Они дружно и быстро ее перерабатывают, превращая в ценнейшее удобрение, внося его в глубину почвы к корням растений, и одновременно делают почву рыхлой, живой. Сухая прошлогодняя трава не мусор, а бесценное питание, жилой дом, приют, условия для жизни, созданные самой природой. </w:t>
            </w:r>
          </w:p>
          <w:p w14:paraId="64394644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Кроме того, разбушевавшаяся огненная стихия часто вызывает гибель кладок и мест гнездовий таких птиц как кряква, чирок-трескунок, чибис, травник, бекас, </w:t>
            </w:r>
            <w:proofErr w:type="spellStart"/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камышевая</w:t>
            </w:r>
            <w:proofErr w:type="spellEnd"/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и обыкновенная овсянки, полевой, лесной и хохлатый жаворонки, луговой конек. Гнездовой период этих птиц начинается в начале апреля. С выжженных мест птицы уходят, а значит уходят и от нас. </w:t>
            </w:r>
          </w:p>
          <w:p w14:paraId="04498FD9" w14:textId="2289A419" w:rsidR="00B36845" w:rsidRPr="00B36845" w:rsidRDefault="00B36845" w:rsidP="00B3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noProof/>
                <w:color w:val="272E27"/>
                <w:sz w:val="24"/>
                <w:szCs w:val="24"/>
                <w:lang w:eastAsia="ru-RU"/>
              </w:rPr>
              <w:drawing>
                <wp:inline distT="0" distB="0" distL="0" distR="0" wp14:anchorId="7E574A0E" wp14:editId="02FA5BB2">
                  <wp:extent cx="5888950" cy="2828260"/>
                  <wp:effectExtent l="0" t="0" r="0" b="0"/>
                  <wp:docPr id="5" name="Рисунок 5" descr="roasted-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asted-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779" cy="288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  <w:t> </w:t>
            </w:r>
          </w:p>
          <w:p w14:paraId="152035F3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При сильном травяном пожаре гибнут практически все животные, живущие в сухой траве или на поверхности почвы (зайцы, ежи и др.). Кто-то сгорает, кто-то задыхается в дыму. </w:t>
            </w:r>
          </w:p>
          <w:p w14:paraId="0FC27503" w14:textId="77777777" w:rsidR="00B36845" w:rsidRPr="00B36845" w:rsidRDefault="00B36845" w:rsidP="00B3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noProof/>
                <w:color w:val="272E27"/>
                <w:sz w:val="24"/>
                <w:szCs w:val="24"/>
                <w:lang w:eastAsia="ru-RU"/>
              </w:rPr>
              <w:drawing>
                <wp:inline distT="0" distB="0" distL="0" distR="0" wp14:anchorId="0483F984" wp14:editId="43C26AD3">
                  <wp:extent cx="5867400" cy="3040912"/>
                  <wp:effectExtent l="0" t="0" r="0" b="7620"/>
                  <wp:docPr id="4" name="Рисунок 4" descr="53121561_10216280404477094_163059570270483251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3121561_10216280404477094_163059570270483251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834" cy="304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  <w:br/>
            </w:r>
          </w:p>
          <w:p w14:paraId="320F9D60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Повреждаются деревья, особенно их корневая шейка — очень уязвимое место прямо над землей. Не говоря о том, что деревья могут просто сгореть. От сильной температуры обгорают набухающие весной почки, что очень вредит дереву, даже если оно выживет. </w:t>
            </w:r>
          </w:p>
          <w:p w14:paraId="1C1548F0" w14:textId="77777777" w:rsidR="00B36845" w:rsidRPr="00B36845" w:rsidRDefault="00B36845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Да и для самого человека существует определённая опасность. Дым от сжигания травы едкий, темный, густой. Если траву сжигают в городе, вдоль автодорог, в воздух попадают и соли тяжелых металлов, которые осели на листве и траве. На загрязнённых радионуклидами территориях в воздух с огнём и дымом попадают радиоактивные вещества, которые ветром переносятся на значительные расстояния. В сельской местности в огне сгорают остатки удобрений и ядохимикатов, образуя летучие токсичные органические и неорганические соединения. </w:t>
            </w:r>
          </w:p>
          <w:p w14:paraId="779BE997" w14:textId="1381C0A1" w:rsidR="00B36845" w:rsidRPr="00B36845" w:rsidRDefault="00995DE6" w:rsidP="00B3684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Несвижская</w:t>
            </w:r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межрайонная инспекция охраны животного и растительного мира напоминает, что согласно статье </w:t>
            </w:r>
            <w:r w:rsidR="00E665BE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16.40</w:t>
            </w:r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Кодекса Республики Беларусь об административных правонарушениях «Незаконное выжигание </w:t>
            </w:r>
            <w:r w:rsidR="00E665BE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сухой </w:t>
            </w:r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растительности, трав на корню, а также стерни и пожнивных остатков на полях либо непринятие мер по ликвидации палов</w:t>
            </w:r>
            <w:r w:rsidR="00E665BE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 xml:space="preserve">– влекут наложение штрафа в размере от 10 до </w:t>
            </w:r>
            <w:r w:rsidR="00E665BE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B36845" w:rsidRPr="00B36845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bdr w:val="none" w:sz="0" w:space="0" w:color="auto" w:frame="1"/>
                <w:lang w:eastAsia="ru-RU"/>
              </w:rPr>
              <w:t>0 базовых величин».</w:t>
            </w:r>
            <w:proofErr w:type="gramEnd"/>
          </w:p>
          <w:p w14:paraId="335D2DDB" w14:textId="77777777" w:rsidR="00B36845" w:rsidRPr="00B36845" w:rsidRDefault="00B36845" w:rsidP="00B3684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 w:rsidRPr="00B36845">
              <w:rPr>
                <w:rFonts w:ascii="Times New Roman" w:eastAsia="Times New Roman" w:hAnsi="Times New Roman" w:cs="Times New Roman"/>
                <w:i/>
                <w:noProof/>
                <w:color w:val="272E27"/>
                <w:sz w:val="24"/>
                <w:szCs w:val="24"/>
                <w:lang w:eastAsia="ru-RU"/>
              </w:rPr>
              <w:drawing>
                <wp:inline distT="0" distB="0" distL="0" distR="0" wp14:anchorId="0B7128AF" wp14:editId="0F328B88">
                  <wp:extent cx="5867400" cy="4286250"/>
                  <wp:effectExtent l="0" t="0" r="0" b="0"/>
                  <wp:docPr id="3" name="Рисунок 3" descr="viber image 2019-04-23 , 09.54.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ber image 2019-04-23 , 09.54.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508E5" w14:textId="5FC7AAFD" w:rsidR="00B36845" w:rsidRPr="00B36845" w:rsidRDefault="00995DE6" w:rsidP="00E665BE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  <w:t xml:space="preserve">Несвижская </w:t>
            </w:r>
            <w:proofErr w:type="gramStart"/>
            <w:r w:rsidR="00E665BE"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  <w:t>МРИ</w:t>
            </w:r>
            <w:proofErr w:type="gramEnd"/>
          </w:p>
          <w:p w14:paraId="742306F7" w14:textId="77777777" w:rsidR="00B36845" w:rsidRPr="00B36845" w:rsidRDefault="00B36845" w:rsidP="00B3684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4"/>
                <w:szCs w:val="24"/>
                <w:lang w:eastAsia="ru-RU"/>
              </w:rPr>
            </w:pPr>
          </w:p>
        </w:tc>
      </w:tr>
    </w:tbl>
    <w:p w14:paraId="6B1ACDD5" w14:textId="77777777" w:rsidR="002B3557" w:rsidRPr="00B36845" w:rsidRDefault="00995DE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B3557" w:rsidRPr="00B36845" w:rsidSect="00B368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29"/>
    <w:rsid w:val="00200229"/>
    <w:rsid w:val="00373498"/>
    <w:rsid w:val="004704C8"/>
    <w:rsid w:val="00995DE6"/>
    <w:rsid w:val="00B36845"/>
    <w:rsid w:val="00B5747C"/>
    <w:rsid w:val="00DD30D2"/>
    <w:rsid w:val="00E665BE"/>
    <w:rsid w:val="00F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2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68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68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2023-03-27T17:25:00Z</dcterms:created>
  <dcterms:modified xsi:type="dcterms:W3CDTF">2023-03-27T17:25:00Z</dcterms:modified>
</cp:coreProperties>
</file>