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18D8" w14:textId="4E5447D3" w:rsidR="00FC5E24" w:rsidRPr="00FC5E24" w:rsidRDefault="00FC5E24" w:rsidP="006927DA">
      <w:pPr>
        <w:spacing w:after="15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>КОНКУРС ИНВЕСТИЦИОННЫХ ПРОЕКТОВ</w:t>
      </w:r>
    </w:p>
    <w:p w14:paraId="40ABEE5A" w14:textId="2691833A" w:rsidR="00E9337B" w:rsidRPr="00E9337B" w:rsidRDefault="00E9337B" w:rsidP="00E9337B">
      <w:pPr>
        <w:spacing w:after="150" w:line="28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 xml:space="preserve">О порядке проведения конкурса инвестиционных проектов субъектов малого предпринимательства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>Минской области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 xml:space="preserve"> для предоставления государственной финансовой поддержки</w:t>
      </w:r>
    </w:p>
    <w:p w14:paraId="1EE3BF59" w14:textId="77E785C3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В соответствии с Указом Президента Республики Беларусь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от 21.05.2009 № 255 «О некоторых мерах государственной поддержки малого предпринимательства»</w:t>
      </w:r>
      <w:r w:rsidR="00064C7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 Минский облисполком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 объявляет </w:t>
      </w:r>
      <w:r w:rsidR="00064C7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о проведении конкурса инвестиционных проектов субъектов малого предпринимательства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Минской области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 для предоставления государственной финансовой поддержки.</w:t>
      </w:r>
    </w:p>
    <w:p w14:paraId="5F96774B" w14:textId="77777777" w:rsidR="003423F8" w:rsidRPr="00E9337B" w:rsidRDefault="003423F8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22308C34" w14:textId="77777777" w:rsidR="00E9337B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Виды государственной финансовой поддержки:</w:t>
      </w:r>
    </w:p>
    <w:p w14:paraId="3B7F7CAF" w14:textId="77777777" w:rsidR="00E9337B" w:rsidRPr="00E9337B" w:rsidRDefault="00E9337B" w:rsidP="006927D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субсидия для возмещения части процентов за пользование банковскими кредитами;</w:t>
      </w:r>
    </w:p>
    <w:p w14:paraId="24DF1E97" w14:textId="62BE5B19" w:rsidR="00E9337B" w:rsidRPr="006927DA" w:rsidRDefault="00E9337B" w:rsidP="006927D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субсидия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.</w:t>
      </w:r>
    </w:p>
    <w:p w14:paraId="5D2BA0FD" w14:textId="77777777" w:rsidR="006927DA" w:rsidRPr="00E9337B" w:rsidRDefault="006927DA" w:rsidP="006927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452EBFEC" w14:textId="096A0F9A" w:rsidR="006927DA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Срок проведения конкурса</w:t>
      </w:r>
    </w:p>
    <w:p w14:paraId="4844EC4E" w14:textId="6008732E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Заявки на участие в конкурсе принимаются 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с </w:t>
      </w:r>
      <w:r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>1</w:t>
      </w:r>
      <w:r w:rsidR="00D2513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>2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 xml:space="preserve"> июня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 xml:space="preserve"> по </w:t>
      </w:r>
      <w:r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>1</w:t>
      </w:r>
      <w:r w:rsidR="00D2513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>2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 xml:space="preserve"> июля 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>2023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BY"/>
          <w14:ligatures w14:val="none"/>
        </w:rPr>
        <w:t xml:space="preserve"> года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 включительно.</w:t>
      </w:r>
    </w:p>
    <w:p w14:paraId="773D6574" w14:textId="77777777" w:rsidR="006927DA" w:rsidRPr="00E9337B" w:rsidRDefault="006927DA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172A3671" w14:textId="0B749281" w:rsid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Время и место приема заявок:</w:t>
      </w:r>
      <w:r w:rsidR="003423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 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ежедневно, кроме выходных дней,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с 8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vertAlign w:val="superscript"/>
          <w:lang w:val="ru-RU" w:eastAsia="ru-BY"/>
          <w14:ligatures w14:val="none"/>
        </w:rPr>
        <w:t>30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 до 1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vertAlign w:val="superscript"/>
          <w:lang w:val="ru-RU" w:eastAsia="ru-BY"/>
          <w14:ligatures w14:val="none"/>
        </w:rPr>
        <w:t>30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 по адресу:</w:t>
      </w:r>
      <w:r w:rsidR="00FC5E24" w:rsidRPr="00FC5E24">
        <w:t xml:space="preserve"> 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220030, г. Минск, ул. Энгельса, 4,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аб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. 220, комитет экономики Минского облисполкома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,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 или по почте.</w:t>
      </w:r>
    </w:p>
    <w:p w14:paraId="39B2243C" w14:textId="77777777" w:rsidR="006927DA" w:rsidRPr="00E9337B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4977592D" w14:textId="77777777" w:rsidR="00E9337B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Направления государственной финансовой поддержки</w:t>
      </w:r>
    </w:p>
    <w:p w14:paraId="02A5022C" w14:textId="12251843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Государственная финансовая поддержка предоставляется субъектам малого предпринимательства на конкурсной основе при реализации ими инвестиционных проектов, бизнес-проектов по следующим направлениям:</w:t>
      </w:r>
    </w:p>
    <w:p w14:paraId="0F50F7E7" w14:textId="77777777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создание, развитие и расширение производства товаров (работ, услуг);</w:t>
      </w:r>
    </w:p>
    <w:p w14:paraId="304308F3" w14:textId="77777777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организация, развитие производства, реализация экспортоориентированной, импортозамещающей продукции;</w:t>
      </w:r>
    </w:p>
    <w:p w14:paraId="16BB2D51" w14:textId="510823A6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производство продукции, направленной на энерго-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и ресурсосбережение;</w:t>
      </w:r>
    </w:p>
    <w:p w14:paraId="25C64A81" w14:textId="77777777" w:rsid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внедрение новых технологий.</w:t>
      </w:r>
    </w:p>
    <w:p w14:paraId="53A8F542" w14:textId="77777777" w:rsidR="006927DA" w:rsidRPr="00E9337B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4324F4AE" w14:textId="77777777" w:rsidR="00E9337B" w:rsidRDefault="00E9337B" w:rsidP="00FC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Условия для предоставления государственной финансовой поддержки</w:t>
      </w:r>
    </w:p>
    <w:p w14:paraId="7BCB8B6D" w14:textId="34BA39F4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 участию в конкурсе принимаются заявки субъектов малого предпринимательства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 Минской области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, имеющих право на получение государственной финансовой поддержки в соответствии с Указом 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lastRenderedPageBreak/>
        <w:t>Президента Республики Беларусь  от 21 мая 2009 г. № 255 «О некоторых мерах государственной поддержки малого предпринимательства».</w:t>
      </w:r>
    </w:p>
    <w:p w14:paraId="3726B0E1" w14:textId="1B03752C" w:rsidR="00FC5E24" w:rsidRDefault="00E9337B" w:rsidP="0034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мест.</w:t>
      </w:r>
    </w:p>
    <w:p w14:paraId="7289640A" w14:textId="77777777" w:rsidR="003423F8" w:rsidRPr="00E9337B" w:rsidRDefault="003423F8" w:rsidP="0034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10BEA9A2" w14:textId="44E52F2F" w:rsidR="00FC5E24" w:rsidRPr="00E9337B" w:rsidRDefault="00E9337B" w:rsidP="00FC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Требования к участникам конкурса</w:t>
      </w:r>
    </w:p>
    <w:p w14:paraId="7CD79984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численность работников не превышает 100 человек;</w:t>
      </w:r>
    </w:p>
    <w:p w14:paraId="762946AD" w14:textId="699F0483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объем выручки от реализации товаров (выполнения работ, оказания услуг) без учета налога </w:t>
      </w:r>
      <w:r w:rsidR="002A3ABF" w:rsidRP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на добавленную стоимость за 2022 год</w:t>
      </w:r>
      <w:r w:rsid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 </w:t>
      </w:r>
      <w:r w:rsid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не превышает предельные значения годовой выручки:</w:t>
      </w:r>
    </w:p>
    <w:p w14:paraId="28894014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для индивидуальных предпринимателей – 525 тыс. рублей;</w:t>
      </w:r>
    </w:p>
    <w:p w14:paraId="346C0207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для микроорганизаций – 3843 тыс. рублей;</w:t>
      </w:r>
    </w:p>
    <w:p w14:paraId="2E969A50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для малых организаций – 14 500  тыс. рублей;</w:t>
      </w:r>
    </w:p>
    <w:p w14:paraId="62AACBBF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отсутствие задолженности по платежам в бюджет;</w:t>
      </w:r>
    </w:p>
    <w:p w14:paraId="4D5752AD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отсутствие убытков на дату обращения;</w:t>
      </w:r>
    </w:p>
    <w:p w14:paraId="2A0B8D17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субъект не должен находиться в процессе реорганизации, ликвидации, экономической несостоятельности (банкротства);</w:t>
      </w:r>
    </w:p>
    <w:p w14:paraId="183087D2" w14:textId="77777777" w:rsid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 уставном фонде доля госсобственности либо доля иностранных участников не должна превышать 49%.</w:t>
      </w:r>
    </w:p>
    <w:p w14:paraId="35F9B5D6" w14:textId="77777777" w:rsidR="00FC5E24" w:rsidRPr="00E9337B" w:rsidRDefault="00FC5E24" w:rsidP="006927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18D73C50" w14:textId="77777777" w:rsidR="00E9337B" w:rsidRPr="00E9337B" w:rsidRDefault="00E9337B" w:rsidP="00E93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Размер государственной финансовой поддержки</w:t>
      </w:r>
    </w:p>
    <w:p w14:paraId="1431854F" w14:textId="77777777" w:rsidR="00E9337B" w:rsidRPr="00E9337B" w:rsidRDefault="00E9337B" w:rsidP="00FC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Возмещение части процентов за пользование банковскими кредитами, полученными:</w:t>
      </w:r>
    </w:p>
    <w:p w14:paraId="4AD3DCAC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 белорусских рублях, осуществляется в размере не более 0,5 ставки рефинансирования Национального банка Республики Беларусь, установленной на дату возмещения части процентов;</w:t>
      </w:r>
    </w:p>
    <w:p w14:paraId="3CC59C6F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 иностранной валюте – в размере не более 0,5 ставки по кредиту.</w:t>
      </w:r>
    </w:p>
    <w:p w14:paraId="040F2206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Возмещение производится в белорусских рублях по официальному курсу Национального банка Республики Беларусь на дату принятия решения о возмещении процентов, в пределах сроков действия кредитных договоров.</w:t>
      </w:r>
    </w:p>
    <w:p w14:paraId="5398EF89" w14:textId="167D79BC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Возмещение части расходов на выплату лизинговых платежей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 xml:space="preserve">по договорам финансовой аренды (лизинга) в части оплаты суммы вознаграждения (дохода) лизингодателя осуществляется в размере,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не превышающем 0,5 размера вознаграждения (дохода) лизингодателя.</w:t>
      </w:r>
    </w:p>
    <w:p w14:paraId="2D2A2CD1" w14:textId="77777777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эти платежи.</w:t>
      </w:r>
    </w:p>
    <w:p w14:paraId="40C7D05F" w14:textId="77777777" w:rsidR="006927DA" w:rsidRPr="00E9337B" w:rsidRDefault="006927DA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</w:p>
    <w:p w14:paraId="460623CB" w14:textId="3BE4F7C2" w:rsidR="00E9337B" w:rsidRDefault="00E9337B" w:rsidP="00E9337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ru-RU"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Перечень документов, предоставляемых для участия в конкурсе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ru-RU" w:eastAsia="ru-BY"/>
          <w14:ligatures w14:val="none"/>
        </w:rPr>
        <w:t>:</w:t>
      </w:r>
    </w:p>
    <w:p w14:paraId="4A5EC224" w14:textId="5B670A1E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заявку на участие в конкурсе с указанием запрашиваемого вида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 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и размера государственной поддержки, а также предполагаемого количества новых рабочих мест;</w:t>
      </w:r>
    </w:p>
    <w:p w14:paraId="304AC5CE" w14:textId="32A69104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копию свидетельства о государственной регистрации юридического лица, устава юридического лица (учредительного договора – для юридических лиц, действующих на основании учредительного договора), свидетельства о государственной регистрации индивидуального предпринимателя;</w:t>
      </w:r>
    </w:p>
    <w:p w14:paraId="3F934ACD" w14:textId="5F3C478B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за календарный год, предшествующий году обращения,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eastAsia="ru-BY"/>
          <w14:ligatures w14:val="none"/>
        </w:rPr>
        <w:t>заверенные подписью руководителя и печатью юридического лица или подписью индивидуального предпринимателя и печатью при ее наличии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;</w:t>
      </w:r>
    </w:p>
    <w:p w14:paraId="10A96195" w14:textId="56F0BC4F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технико-экономическое обоснование (в том числе финансовое) инвестиционного проекта;</w:t>
      </w:r>
    </w:p>
    <w:p w14:paraId="4D115311" w14:textId="719E414E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бухгалтерский баланс и приложения к нему за предыдущий год,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а также за фактически отработанное время в текущем году (для субъектов малого предпринимательства, применяющих упрощенную систему налогообложения, – налоговая декларация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за предыдущий год, а также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за фактически отработанное время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в текущем году); </w:t>
      </w:r>
    </w:p>
    <w:p w14:paraId="2F86C8A9" w14:textId="63B4FA98" w:rsidR="00E9337B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 xml:space="preserve">письмо (справку) банка об открытых счетах с указанием лиц, имеющих право первой и второй подписи финансовых документов,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  <w:t xml:space="preserve">о размере дебетовых и кредитовых оборотов по счетам, открытым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  <w:t>в банке, за последний месяц, наличии претензий по неоплаченным счетам, просроченной задолженности по кредитам.</w:t>
      </w:r>
    </w:p>
    <w:p w14:paraId="0AFAF89F" w14:textId="77777777" w:rsidR="006927DA" w:rsidRPr="006927DA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BY"/>
          <w14:ligatures w14:val="none"/>
        </w:rPr>
      </w:pPr>
    </w:p>
    <w:p w14:paraId="5E37EA92" w14:textId="1BCFD317" w:rsidR="006927DA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ru-BY"/>
          <w14:ligatures w14:val="none"/>
        </w:rPr>
        <w:t>Дополнительно предоставляются:</w:t>
      </w:r>
    </w:p>
    <w:p w14:paraId="2D5F9368" w14:textId="5D1DDB8B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 xml:space="preserve">для получения субсидии для возмещения части процентов </w:t>
      </w:r>
      <w:r w:rsidR="00064C7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>за пользование банковскими кредитами:</w:t>
      </w:r>
    </w:p>
    <w:p w14:paraId="46A6CA2F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копия кредитного договора;</w:t>
      </w:r>
    </w:p>
    <w:p w14:paraId="07A738E8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выписка из ссудного счета;</w:t>
      </w:r>
    </w:p>
    <w:p w14:paraId="353EC8DD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график погашения кредита и уплаты процентов по нему;</w:t>
      </w:r>
    </w:p>
    <w:p w14:paraId="44ACA30C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копии платежных поручений, подтверждающих целевое использование кредита;</w:t>
      </w:r>
    </w:p>
    <w:p w14:paraId="2DF7D841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копии платежных поручений, подтверждающих уплату начисленных по кредиту процентов;</w:t>
      </w:r>
    </w:p>
    <w:p w14:paraId="183007BD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lastRenderedPageBreak/>
        <w:t>расчет размера субсидии на уплату процентов по кредиту, произведенный банком;</w:t>
      </w:r>
    </w:p>
    <w:p w14:paraId="05A59423" w14:textId="34207B10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 xml:space="preserve">для получения субсидии для возмещения части расходов </w:t>
      </w:r>
      <w:r w:rsidR="00064C7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BY"/>
          <w14:ligatures w14:val="none"/>
        </w:rPr>
        <w:t>на выплату лизинговых платежей по договорам финансовой аренды (лизинга) в части оплаты суммы вознаграждения (дохода) лизингодателя:</w:t>
      </w:r>
    </w:p>
    <w:p w14:paraId="3C30B837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копия договора финансовой аренды (лизинга);</w:t>
      </w:r>
    </w:p>
    <w:p w14:paraId="3417E3FB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копии документов, подтверждающих передачу объекта лизинга субъекту малого предпринимательства;</w:t>
      </w:r>
    </w:p>
    <w:p w14:paraId="1391F166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расчет размера субсидии на уплату суммы вознаграждения (дохода) лизингодателю, произведенный лизингодателем;</w:t>
      </w:r>
    </w:p>
    <w:p w14:paraId="60E68808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BY"/>
          <w14:ligatures w14:val="none"/>
        </w:rPr>
        <w:t>копии документов, подтверждающих оплату суммы вознаграждения (дохода) лизингодателю.</w:t>
      </w:r>
    </w:p>
    <w:p w14:paraId="7E4739E6" w14:textId="77777777" w:rsidR="004A63F6" w:rsidRPr="00E9337B" w:rsidRDefault="004A63F6" w:rsidP="006927DA">
      <w:pPr>
        <w:spacing w:after="0" w:line="240" w:lineRule="auto"/>
        <w:ind w:left="709" w:hanging="283"/>
      </w:pPr>
    </w:p>
    <w:sectPr w:rsidR="004A63F6" w:rsidRPr="00E9337B" w:rsidSect="006927D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628D" w14:textId="77777777" w:rsidR="00646FBF" w:rsidRDefault="00646FBF" w:rsidP="006927DA">
      <w:pPr>
        <w:spacing w:after="0" w:line="240" w:lineRule="auto"/>
      </w:pPr>
      <w:r>
        <w:separator/>
      </w:r>
    </w:p>
  </w:endnote>
  <w:endnote w:type="continuationSeparator" w:id="0">
    <w:p w14:paraId="3AD78939" w14:textId="77777777" w:rsidR="00646FBF" w:rsidRDefault="00646FBF" w:rsidP="0069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D47" w14:textId="77777777" w:rsidR="00646FBF" w:rsidRDefault="00646FBF" w:rsidP="006927DA">
      <w:pPr>
        <w:spacing w:after="0" w:line="240" w:lineRule="auto"/>
      </w:pPr>
      <w:r>
        <w:separator/>
      </w:r>
    </w:p>
  </w:footnote>
  <w:footnote w:type="continuationSeparator" w:id="0">
    <w:p w14:paraId="076355DC" w14:textId="77777777" w:rsidR="00646FBF" w:rsidRDefault="00646FBF" w:rsidP="0069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22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EE8789" w14:textId="14535F8E" w:rsidR="006927DA" w:rsidRPr="006927DA" w:rsidRDefault="006927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927D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92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BC0DBF" w14:textId="77777777" w:rsidR="006927DA" w:rsidRDefault="006927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CAE"/>
    <w:multiLevelType w:val="hybridMultilevel"/>
    <w:tmpl w:val="D40A3DDC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6F5ABB"/>
    <w:multiLevelType w:val="multilevel"/>
    <w:tmpl w:val="E81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A1B6E"/>
    <w:multiLevelType w:val="multilevel"/>
    <w:tmpl w:val="191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A0947"/>
    <w:multiLevelType w:val="multilevel"/>
    <w:tmpl w:val="42FE85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10B85"/>
    <w:multiLevelType w:val="multilevel"/>
    <w:tmpl w:val="302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04D9"/>
    <w:multiLevelType w:val="multilevel"/>
    <w:tmpl w:val="304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DC08C1"/>
    <w:multiLevelType w:val="multilevel"/>
    <w:tmpl w:val="23F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261655">
    <w:abstractNumId w:val="1"/>
  </w:num>
  <w:num w:numId="2" w16cid:durableId="1329671759">
    <w:abstractNumId w:val="3"/>
  </w:num>
  <w:num w:numId="3" w16cid:durableId="976955421">
    <w:abstractNumId w:val="2"/>
  </w:num>
  <w:num w:numId="4" w16cid:durableId="537936919">
    <w:abstractNumId w:val="4"/>
  </w:num>
  <w:num w:numId="5" w16cid:durableId="1778598010">
    <w:abstractNumId w:val="5"/>
  </w:num>
  <w:num w:numId="6" w16cid:durableId="1135176103">
    <w:abstractNumId w:val="6"/>
  </w:num>
  <w:num w:numId="7" w16cid:durableId="19026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7B"/>
    <w:rsid w:val="00064C7A"/>
    <w:rsid w:val="002A3ABF"/>
    <w:rsid w:val="003423F8"/>
    <w:rsid w:val="004A63F6"/>
    <w:rsid w:val="004C2577"/>
    <w:rsid w:val="00646FBF"/>
    <w:rsid w:val="006927DA"/>
    <w:rsid w:val="00D25132"/>
    <w:rsid w:val="00E871B8"/>
    <w:rsid w:val="00E9337B"/>
    <w:rsid w:val="00F56E85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8727"/>
  <w15:chartTrackingRefBased/>
  <w15:docId w15:val="{CE905A40-A064-4C93-8374-8DC1A745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A"/>
  </w:style>
  <w:style w:type="paragraph" w:styleId="a6">
    <w:name w:val="footer"/>
    <w:basedOn w:val="a"/>
    <w:link w:val="a7"/>
    <w:uiPriority w:val="99"/>
    <w:unhideWhenUsed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Осадчик Валентина Анатольевна</dc:creator>
  <cp:keywords/>
  <dc:description/>
  <cp:lastModifiedBy>Осадчик Валентина Анатольевна</cp:lastModifiedBy>
  <cp:revision>6</cp:revision>
  <cp:lastPrinted>2023-05-31T11:00:00Z</cp:lastPrinted>
  <dcterms:created xsi:type="dcterms:W3CDTF">2023-05-31T09:48:00Z</dcterms:created>
  <dcterms:modified xsi:type="dcterms:W3CDTF">2023-05-31T11:33:00Z</dcterms:modified>
</cp:coreProperties>
</file>