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DA0086" w:rsidRDefault="00232E29" w:rsidP="00DA0086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DA0086">
        <w:rPr>
          <w:b/>
          <w:i/>
          <w:sz w:val="28"/>
          <w:szCs w:val="28"/>
        </w:rPr>
        <w:t>Административная п</w:t>
      </w:r>
      <w:r w:rsidR="00502F66" w:rsidRPr="00DA0086">
        <w:rPr>
          <w:b/>
          <w:i/>
          <w:sz w:val="28"/>
          <w:szCs w:val="28"/>
        </w:rPr>
        <w:t xml:space="preserve">роцедура </w:t>
      </w:r>
      <w:r w:rsidR="001A7596" w:rsidRPr="00DA0086">
        <w:rPr>
          <w:b/>
          <w:i/>
          <w:sz w:val="28"/>
          <w:szCs w:val="28"/>
        </w:rPr>
        <w:t>2.</w:t>
      </w:r>
      <w:r w:rsidR="001C738C" w:rsidRPr="00DA0086">
        <w:rPr>
          <w:b/>
          <w:i/>
          <w:sz w:val="28"/>
          <w:szCs w:val="28"/>
        </w:rPr>
        <w:t>3</w:t>
      </w:r>
      <w:r w:rsidR="00FB7913" w:rsidRPr="00DA0086">
        <w:rPr>
          <w:b/>
          <w:i/>
          <w:sz w:val="28"/>
          <w:szCs w:val="28"/>
        </w:rPr>
        <w:t>3.</w:t>
      </w:r>
      <w:r w:rsidR="00BD60EC" w:rsidRPr="00DA0086">
        <w:rPr>
          <w:b/>
          <w:i/>
          <w:sz w:val="28"/>
          <w:szCs w:val="28"/>
        </w:rPr>
        <w:t>4</w:t>
      </w:r>
    </w:p>
    <w:p w:rsidR="0012324E" w:rsidRDefault="0012324E" w:rsidP="00230CCB">
      <w:pPr>
        <w:widowControl w:val="0"/>
        <w:autoSpaceDE w:val="0"/>
        <w:autoSpaceDN w:val="0"/>
        <w:adjustRightInd w:val="0"/>
        <w:ind w:left="360" w:right="45"/>
        <w:jc w:val="both"/>
        <w:rPr>
          <w:rFonts w:eastAsia="Calibri"/>
          <w:sz w:val="26"/>
          <w:szCs w:val="26"/>
          <w:lang w:val="ru-RU" w:eastAsia="en-US"/>
        </w:rPr>
      </w:pPr>
    </w:p>
    <w:p w:rsidR="00DA0086" w:rsidRDefault="00DA0086" w:rsidP="00230CCB">
      <w:pPr>
        <w:widowControl w:val="0"/>
        <w:autoSpaceDE w:val="0"/>
        <w:autoSpaceDN w:val="0"/>
        <w:adjustRightInd w:val="0"/>
        <w:ind w:left="360" w:right="45"/>
        <w:jc w:val="both"/>
        <w:rPr>
          <w:rFonts w:eastAsia="Calibri"/>
          <w:sz w:val="26"/>
          <w:szCs w:val="26"/>
          <w:lang w:val="ru-RU" w:eastAsia="en-US"/>
        </w:rPr>
      </w:pPr>
    </w:p>
    <w:p w:rsidR="00230CCB" w:rsidRPr="00230CCB" w:rsidRDefault="00230CCB" w:rsidP="00DA0086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Приложение 2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к постановлению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Министерства труда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и социальной защиты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Республики Беларусь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13.03.2012 № 38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(в редакции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постановления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Министерства труда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и социальной защиты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Республики Беларусь</w:t>
      </w:r>
      <w:r w:rsidR="00DA0086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01.08.2017 № 38)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>Форма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(наименование органа по труду, занятости и                 </w:t>
      </w: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социальной защите)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заявителя (его законного представителя),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регистрация по месту жительства</w:t>
      </w:r>
    </w:p>
    <w:p w:rsidR="00230CCB" w:rsidRPr="00230CCB" w:rsidRDefault="00230CCB" w:rsidP="00230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lastRenderedPageBreak/>
        <w:t>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(месту пребывания)</w:t>
      </w:r>
    </w:p>
    <w:p w:rsid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DA0086" w:rsidRPr="00230CCB" w:rsidRDefault="00DA0086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ЗАЯВЛЕНИЕ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о предоставлении государственной адресной социальной помощи в виде обеспечения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продуктами питания детей первых двух лет жизни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(фамилия, собственное имя, отчество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(если таковое имеется) ребенка (детей), дата рождения)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Сообщаю следующие сведения: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ОБЩИЕ СВЕДЕНИЯ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1. Фамилия 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lastRenderedPageBreak/>
        <w:t>Собственное имя 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Отчество (если таковое имеется) 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                                        (заявителя)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2. Место фактического проживания: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наименование населенного пункта 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улица ________________________________________________________________________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дом № 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квартира № 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3. Домашний телефон _____________ мобильный телефон 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4. Организация, осуществляющая эксплуатацию жилищного фонда и (или)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предоставляющая жилищно-коммунальные услуги 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5. Количество совместно проживающих и ведущих общее хозяйство членов семьи на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дату подачи заявления ______ человек.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Default="00230CCB" w:rsidP="00230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DA0086" w:rsidRPr="00230CCB" w:rsidRDefault="00DA0086" w:rsidP="00230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lastRenderedPageBreak/>
        <w:t>РАЗДЕЛ II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СВЕДЕНИЯ О СОСТАВЕ СЕМЬИ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832"/>
        <w:gridCol w:w="1548"/>
        <w:gridCol w:w="1837"/>
        <w:gridCol w:w="1870"/>
      </w:tblGrid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№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Фамилия, собственное имя, отчество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(если таковое имеется) заявителя и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членов его семьи</w:t>
            </w: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Родственные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отношения с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заявителем</w:t>
            </w: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Дата, месяц, год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рождения</w:t>
            </w: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Место работы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(службы, учебы)</w:t>
            </w: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</w:tbl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Количество членов семьи, включенных в ее состав _____.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III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СВЕДЕНИЯ О ПОЛУЧЕННЫХ ДОХОДАХ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в период с ____________________ по 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63"/>
      </w:tblGrid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Вид дохода</w:t>
            </w: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Размер полученного дохода (рублей, копеек)</w:t>
            </w: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430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lang w:val="ru-RU"/>
              </w:rPr>
            </w:pPr>
          </w:p>
        </w:tc>
      </w:tr>
    </w:tbl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РАЗДЕЛ IV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НАЛИЧИЕ ИМУЩЕСТВА НА ПРАВЕ СОБСТВЕННОСТИ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Сведения о недвижимом имуществе: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30CCB" w:rsidRPr="00230CCB" w:rsidTr="00DE78E9"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Вид имущества</w:t>
            </w:r>
          </w:p>
        </w:tc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Место нахождения</w:t>
            </w:r>
          </w:p>
        </w:tc>
      </w:tr>
      <w:tr w:rsidR="00230CCB" w:rsidRPr="00230CCB" w:rsidTr="00DE78E9"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Жилые помещения (квартиры, жилые дома), доля общей площади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жилого помещения</w:t>
            </w:r>
          </w:p>
        </w:tc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</w:tbl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lastRenderedPageBreak/>
        <w:t>Сведения о транспортных средствах: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20"/>
        <w:gridCol w:w="1920"/>
        <w:gridCol w:w="1903"/>
      </w:tblGrid>
      <w:tr w:rsidR="00230CCB" w:rsidRPr="00230CCB" w:rsidTr="00DE78E9">
        <w:tc>
          <w:tcPr>
            <w:tcW w:w="382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Транспортное средство (кроме мопедов, велосипедов)</w:t>
            </w:r>
          </w:p>
        </w:tc>
        <w:tc>
          <w:tcPr>
            <w:tcW w:w="192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Год выпуска</w:t>
            </w:r>
          </w:p>
        </w:tc>
        <w:tc>
          <w:tcPr>
            <w:tcW w:w="192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Год приобретения</w:t>
            </w:r>
          </w:p>
        </w:tc>
        <w:tc>
          <w:tcPr>
            <w:tcW w:w="190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4"/>
                <w:lang w:val="ru-RU"/>
              </w:rPr>
              <w:t>Примечание</w:t>
            </w:r>
          </w:p>
        </w:tc>
      </w:tr>
      <w:tr w:rsidR="00230CCB" w:rsidRPr="00230CCB" w:rsidTr="00DE78E9">
        <w:tc>
          <w:tcPr>
            <w:tcW w:w="382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  <w:tr w:rsidR="00230CCB" w:rsidRPr="00230CCB" w:rsidTr="00DE78E9">
        <w:tc>
          <w:tcPr>
            <w:tcW w:w="382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ru-RU"/>
              </w:rPr>
            </w:pPr>
          </w:p>
        </w:tc>
      </w:tr>
    </w:tbl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DA0086" w:rsidRPr="00230CCB" w:rsidRDefault="00DA0086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bookmarkStart w:id="0" w:name="_GoBack"/>
      <w:bookmarkEnd w:id="0"/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РАЗДЕЛ V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rFonts w:ascii="TimesNewRomanPS-BoldMT" w:hAnsi="TimesNewRomanPS-BoldMT" w:cs="TimesNewRomanPS-BoldMT"/>
          <w:b/>
          <w:bCs/>
          <w:sz w:val="24"/>
          <w:lang w:val="ru-RU"/>
        </w:rPr>
        <w:t>ДОПОЛНИТЕЛЬНЫЕ СВЕДЕНИЯ О МАТЕРИАЛЬНОМ ПОЛОЖЕНИИ</w:t>
      </w:r>
    </w:p>
    <w:p w:rsidR="00230CCB" w:rsidRPr="00230CCB" w:rsidRDefault="00230CCB" w:rsidP="00230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080"/>
        <w:gridCol w:w="960"/>
        <w:gridCol w:w="943"/>
      </w:tblGrid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№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Дополнительные сведения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Нет</w:t>
            </w: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.1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.2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реализации продукции животного происхождения (за исключением доходов от  сдачи молока)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.3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.4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1.5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.6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по акциям и иных доходов от участия в управлении собственностью</w:t>
            </w:r>
          </w:p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организации (дивиденды, проценты, выплаты по долевым паям и другое)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.7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.8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.9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rPr>
          <w:trHeight w:val="486"/>
        </w:trPr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230CCB" w:rsidRPr="00230CCB" w:rsidTr="00DE78E9">
        <w:tc>
          <w:tcPr>
            <w:tcW w:w="588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708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230CCB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230CCB" w:rsidRPr="00230CCB" w:rsidRDefault="00230CCB" w:rsidP="00230C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</w:tbl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230CCB">
        <w:rPr>
          <w:sz w:val="20"/>
          <w:szCs w:val="20"/>
          <w:lang w:val="ru-RU"/>
        </w:rPr>
        <w:t xml:space="preserve">______________________________ 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230CCB">
        <w:rPr>
          <w:sz w:val="20"/>
          <w:szCs w:val="20"/>
          <w:lang w:val="ru-RU"/>
        </w:rPr>
        <w:lastRenderedPageBreak/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lastRenderedPageBreak/>
        <w:t>Дополнительно сообщаю: 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230CCB">
        <w:rPr>
          <w:sz w:val="24"/>
          <w:lang w:val="ru-RU"/>
        </w:rPr>
        <w:t xml:space="preserve">Предупрежден(а): 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230CCB">
        <w:rPr>
          <w:sz w:val="24"/>
          <w:lang w:val="ru-RU"/>
        </w:rPr>
        <w:t xml:space="preserve"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 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230CCB">
        <w:rPr>
          <w:sz w:val="24"/>
          <w:lang w:val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230CCB">
        <w:rPr>
          <w:sz w:val="24"/>
          <w:lang w:val="ru-RU"/>
        </w:rPr>
        <w:t xml:space="preserve"> 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230CCB">
        <w:rPr>
          <w:sz w:val="24"/>
          <w:lang w:val="ru-RU"/>
        </w:rPr>
        <w:t xml:space="preserve"> о проведении при необходимости обследования материально-бытового положения семьи (гражданина).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Прилагаю документы на _____ л.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  ____________ 20___ г.                                                        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  <w:r w:rsidRPr="00230CCB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(</w:t>
      </w:r>
      <w:r w:rsidRPr="00230CCB">
        <w:rPr>
          <w:rFonts w:ascii="TimesNewRomanPSMT" w:hAnsi="TimesNewRomanPSMT" w:cs="TimesNewRomanPSMT"/>
          <w:sz w:val="18"/>
          <w:szCs w:val="18"/>
          <w:lang w:val="ru-RU"/>
        </w:rPr>
        <w:t>подпись заявителя)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Документы приняты  ____  _____________ 20__ г.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______________________________________</w:t>
      </w:r>
    </w:p>
    <w:p w:rsidR="00230CCB" w:rsidRPr="00230CCB" w:rsidRDefault="00230CCB" w:rsidP="00230C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  <w:r w:rsidRPr="00230CCB">
        <w:rPr>
          <w:rFonts w:ascii="TimesNewRomanPSMT" w:hAnsi="TimesNewRomanPSMT" w:cs="TimesNewRomanPSMT"/>
          <w:sz w:val="18"/>
          <w:szCs w:val="18"/>
          <w:lang w:val="ru-RU"/>
        </w:rPr>
        <w:t xml:space="preserve">      (подпись специалиста, принявшего документы)</w:t>
      </w:r>
    </w:p>
    <w:p w:rsidR="00230CCB" w:rsidRPr="00230CCB" w:rsidRDefault="00230CCB" w:rsidP="00230CCB">
      <w:pPr>
        <w:jc w:val="both"/>
        <w:rPr>
          <w:rFonts w:ascii="TimesNewRomanPSMT" w:hAnsi="TimesNewRomanPSMT" w:cs="TimesNewRomanPSMT"/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 xml:space="preserve">                                              </w:t>
      </w:r>
    </w:p>
    <w:p w:rsidR="00230CCB" w:rsidRPr="00230CCB" w:rsidRDefault="00230CCB" w:rsidP="00230CCB">
      <w:pPr>
        <w:ind w:left="4248"/>
        <w:jc w:val="both"/>
        <w:rPr>
          <w:sz w:val="24"/>
          <w:lang w:val="ru-RU"/>
        </w:rPr>
      </w:pPr>
      <w:r w:rsidRPr="00230CCB">
        <w:rPr>
          <w:rFonts w:ascii="TimesNewRomanPSMT" w:hAnsi="TimesNewRomanPSMT" w:cs="TimesNewRomanPSMT"/>
          <w:sz w:val="24"/>
          <w:lang w:val="ru-RU"/>
        </w:rPr>
        <w:t>Регистрационный номер ______________</w:t>
      </w:r>
      <w:r w:rsidRPr="00230CCB">
        <w:rPr>
          <w:rFonts w:ascii="TimesNewRomanPSMT" w:hAnsi="TimesNewRomanPSMT" w:cs="TimesNewRomanPSMT"/>
          <w:sz w:val="20"/>
          <w:szCs w:val="20"/>
          <w:lang w:val="ru-RU"/>
        </w:rPr>
        <w:t>__</w:t>
      </w:r>
    </w:p>
    <w:p w:rsidR="00230CCB" w:rsidRPr="00230CCB" w:rsidRDefault="00230CCB" w:rsidP="00230CCB">
      <w:pPr>
        <w:autoSpaceDE w:val="0"/>
        <w:autoSpaceDN w:val="0"/>
        <w:adjustRightInd w:val="0"/>
        <w:rPr>
          <w:sz w:val="24"/>
          <w:lang w:val="ru-RU"/>
        </w:rPr>
      </w:pPr>
    </w:p>
    <w:p w:rsidR="00ED7D40" w:rsidRDefault="00ED7D40" w:rsidP="00ED7D40">
      <w:pPr>
        <w:widowControl w:val="0"/>
        <w:autoSpaceDE w:val="0"/>
        <w:autoSpaceDN w:val="0"/>
        <w:adjustRightInd w:val="0"/>
        <w:ind w:left="360" w:right="44"/>
        <w:jc w:val="both"/>
        <w:rPr>
          <w:rFonts w:eastAsia="Calibri"/>
          <w:sz w:val="26"/>
          <w:szCs w:val="26"/>
          <w:lang w:val="ru-RU" w:eastAsia="en-US"/>
        </w:rPr>
      </w:pPr>
    </w:p>
    <w:p w:rsidR="00ED7D40" w:rsidRDefault="00ED7D40" w:rsidP="00ED7D40">
      <w:pPr>
        <w:widowControl w:val="0"/>
        <w:autoSpaceDE w:val="0"/>
        <w:autoSpaceDN w:val="0"/>
        <w:adjustRightInd w:val="0"/>
        <w:ind w:left="360" w:right="44"/>
        <w:jc w:val="both"/>
        <w:rPr>
          <w:rFonts w:eastAsia="Calibri"/>
          <w:sz w:val="26"/>
          <w:szCs w:val="26"/>
          <w:lang w:val="ru-RU" w:eastAsia="en-US"/>
        </w:rPr>
      </w:pPr>
    </w:p>
    <w:p w:rsidR="00ED7D40" w:rsidRDefault="00ED7D40" w:rsidP="00ED7D40">
      <w:pPr>
        <w:widowControl w:val="0"/>
        <w:autoSpaceDE w:val="0"/>
        <w:autoSpaceDN w:val="0"/>
        <w:adjustRightInd w:val="0"/>
        <w:ind w:left="360" w:right="44"/>
        <w:jc w:val="both"/>
        <w:rPr>
          <w:rFonts w:eastAsia="Calibri"/>
          <w:sz w:val="26"/>
          <w:szCs w:val="26"/>
          <w:lang w:val="ru-RU" w:eastAsia="en-US"/>
        </w:rPr>
      </w:pPr>
    </w:p>
    <w:sectPr w:rsidR="00ED7D40" w:rsidSect="00232E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43" w:rsidRDefault="003B3F43" w:rsidP="00232E29">
      <w:r>
        <w:separator/>
      </w:r>
    </w:p>
  </w:endnote>
  <w:endnote w:type="continuationSeparator" w:id="0">
    <w:p w:rsidR="003B3F43" w:rsidRDefault="003B3F43" w:rsidP="0023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43" w:rsidRDefault="003B3F43" w:rsidP="00232E29">
      <w:r>
        <w:separator/>
      </w:r>
    </w:p>
  </w:footnote>
  <w:footnote w:type="continuationSeparator" w:id="0">
    <w:p w:rsidR="003B3F43" w:rsidRDefault="003B3F43" w:rsidP="0023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36F9"/>
    <w:multiLevelType w:val="hybridMultilevel"/>
    <w:tmpl w:val="7A3015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29223C"/>
    <w:multiLevelType w:val="hybridMultilevel"/>
    <w:tmpl w:val="B97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475A7"/>
    <w:rsid w:val="000729A2"/>
    <w:rsid w:val="00094929"/>
    <w:rsid w:val="000A7640"/>
    <w:rsid w:val="000E454E"/>
    <w:rsid w:val="000F3CDA"/>
    <w:rsid w:val="0012324E"/>
    <w:rsid w:val="00163195"/>
    <w:rsid w:val="00171505"/>
    <w:rsid w:val="001A23E5"/>
    <w:rsid w:val="001A7596"/>
    <w:rsid w:val="001C738C"/>
    <w:rsid w:val="001F42C2"/>
    <w:rsid w:val="00224DCC"/>
    <w:rsid w:val="00230CCB"/>
    <w:rsid w:val="00232E29"/>
    <w:rsid w:val="002345F6"/>
    <w:rsid w:val="00272798"/>
    <w:rsid w:val="00281D3E"/>
    <w:rsid w:val="002B3505"/>
    <w:rsid w:val="002E78F8"/>
    <w:rsid w:val="002F7582"/>
    <w:rsid w:val="003213B4"/>
    <w:rsid w:val="00335C1B"/>
    <w:rsid w:val="003653B8"/>
    <w:rsid w:val="00386E55"/>
    <w:rsid w:val="003A40DA"/>
    <w:rsid w:val="003B3F43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6E1DFB"/>
    <w:rsid w:val="0072382F"/>
    <w:rsid w:val="00735EB4"/>
    <w:rsid w:val="00763144"/>
    <w:rsid w:val="007913A8"/>
    <w:rsid w:val="0080507D"/>
    <w:rsid w:val="00894DF3"/>
    <w:rsid w:val="008A0533"/>
    <w:rsid w:val="008A7806"/>
    <w:rsid w:val="008C7875"/>
    <w:rsid w:val="008F2C93"/>
    <w:rsid w:val="0094404D"/>
    <w:rsid w:val="009A4319"/>
    <w:rsid w:val="009E10AB"/>
    <w:rsid w:val="009E4825"/>
    <w:rsid w:val="009F7629"/>
    <w:rsid w:val="00AB7B1F"/>
    <w:rsid w:val="00B27122"/>
    <w:rsid w:val="00B326FA"/>
    <w:rsid w:val="00B5565D"/>
    <w:rsid w:val="00B668CE"/>
    <w:rsid w:val="00BD60EC"/>
    <w:rsid w:val="00C51C0A"/>
    <w:rsid w:val="00C82044"/>
    <w:rsid w:val="00C9110C"/>
    <w:rsid w:val="00CA1458"/>
    <w:rsid w:val="00CD3C7B"/>
    <w:rsid w:val="00CE6505"/>
    <w:rsid w:val="00D64787"/>
    <w:rsid w:val="00DA0086"/>
    <w:rsid w:val="00DB2535"/>
    <w:rsid w:val="00DB6D64"/>
    <w:rsid w:val="00DE459B"/>
    <w:rsid w:val="00DE78E9"/>
    <w:rsid w:val="00DF511A"/>
    <w:rsid w:val="00E4145E"/>
    <w:rsid w:val="00E429A3"/>
    <w:rsid w:val="00E54FA9"/>
    <w:rsid w:val="00E725A6"/>
    <w:rsid w:val="00E74F2B"/>
    <w:rsid w:val="00ED7D40"/>
    <w:rsid w:val="00F1577D"/>
    <w:rsid w:val="00FB3755"/>
    <w:rsid w:val="00FB791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E3C34B"/>
  <w15:chartTrackingRefBased/>
  <w15:docId w15:val="{A8007693-1113-4734-AC5A-687F4B2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  <w:style w:type="paragraph" w:styleId="a8">
    <w:name w:val="header"/>
    <w:basedOn w:val="a"/>
    <w:link w:val="a9"/>
    <w:rsid w:val="00232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32E29"/>
    <w:rPr>
      <w:sz w:val="30"/>
      <w:szCs w:val="24"/>
      <w:lang w:val="en-US"/>
    </w:rPr>
  </w:style>
  <w:style w:type="paragraph" w:styleId="aa">
    <w:name w:val="footer"/>
    <w:basedOn w:val="a"/>
    <w:link w:val="ab"/>
    <w:rsid w:val="00232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32E29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794C-E048-4E22-B08C-A7B9E77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1580</Words>
  <Characters>9010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2022-12-08T11:48:00Z</dcterms:created>
  <dcterms:modified xsi:type="dcterms:W3CDTF">2022-12-08T11:48:00Z</dcterms:modified>
</cp:coreProperties>
</file>