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4F013" w14:textId="77777777" w:rsidR="001138C6" w:rsidRPr="001138C6" w:rsidRDefault="001138C6" w:rsidP="001138C6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  <w14:ligatures w14:val="none"/>
        </w:rPr>
      </w:pPr>
      <w:r w:rsidRPr="001138C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  <w14:ligatures w14:val="none"/>
        </w:rPr>
        <w:t>Информация об итогах оздоровления в период весенних каникул 2024 года</w:t>
      </w:r>
    </w:p>
    <w:p w14:paraId="63327C6F" w14:textId="77777777" w:rsidR="001138C6" w:rsidRPr="001138C6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30"/>
          <w:szCs w:val="30"/>
          <w:lang w:eastAsia="ru-RU"/>
          <w14:ligatures w14:val="none"/>
        </w:rPr>
      </w:pPr>
      <w:r w:rsidRPr="001138C6">
        <w:rPr>
          <w:rFonts w:ascii="Times New Roman" w:eastAsia="Times New Roman" w:hAnsi="Times New Roman" w:cs="Times New Roman"/>
          <w:color w:val="444444"/>
          <w:kern w:val="0"/>
          <w:sz w:val="30"/>
          <w:szCs w:val="30"/>
          <w:lang w:eastAsia="ru-RU"/>
          <w14:ligatures w14:val="none"/>
        </w:rPr>
        <w:t> </w:t>
      </w:r>
    </w:p>
    <w:p w14:paraId="22DC932E" w14:textId="4D9CB897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 xml:space="preserve">С целью организации эффективного досуга, занятости и оздоровления учащихся с 25 по 33 марта 2024 года в Несвижском районе в период весенних каникул была организована работа 12 оздоровительных лагерей с дневным пребыванием детей (далее – ОЛ), где оздоровлено 280 детей. </w:t>
      </w:r>
    </w:p>
    <w:p w14:paraId="030711EC" w14:textId="367C460E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Лагеря в районе с дневным пребыванием работали с 25.03.2024г. по 30.03.2024г., продолжительность смены – 6 дней. В городских школах работало 6 ОЛ, оздоровлено 173 ребенка, в сельских школах – 6 ОЛ, оздоровлено 107 детей.</w:t>
      </w:r>
    </w:p>
    <w:p w14:paraId="414745C7" w14:textId="172F4E84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Республиканским центром по оздоровлению и санаторно-курортному лечению населения было выделено 8 400,00 рублей государственных средств на удешевление стоимости путевок в оздоровительные лагеря с дневным пребыванием для детей Несвижского района. Средняя стоимость путевки в ОЛ составила 47 рублей 25 копеек, средняя родительская доплата – 17 рублей 25 копеек.</w:t>
      </w:r>
    </w:p>
    <w:p w14:paraId="664CC23A" w14:textId="33A06CF1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В первую очередь в ОЛ были зачислены дети из многодетных семей – 81 чел., из малообеспеченных семей – 1 чел., детей сирот – 8 чел., 14 детей-инвалидов, 14 детей, находящихся в СОП и 2 ребенка, состоящих на учете в ИПР.</w:t>
      </w:r>
    </w:p>
    <w:p w14:paraId="5C4ECB7C" w14:textId="274AF7E0" w:rsidR="00391359" w:rsidRPr="00391359" w:rsidRDefault="00391359" w:rsidP="00391359">
      <w:pPr>
        <w:spacing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ОЛ</w:t>
      </w: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разработана специальная оздоровительно-образовательная программа, включающая проведение физкультурно-оздоровительных, спортивных и культурно-массовых мероприятий, походов и экскурсий, игр, конкурсов, занятия кружках, секциях, клубах, творческих мастерских, посещение театров, музеев, просмотр художественных и документальных фильмов, проведение тематических дискотек и других мероприятий направленных на профилактику детского дорожно-транспортного травматизма, противоправных действий, употребление наркотических средств, курительных смесей.</w:t>
      </w:r>
    </w:p>
    <w:p w14:paraId="3A1D60F0" w14:textId="587B4FA1" w:rsidR="00391359" w:rsidRPr="00391359" w:rsidRDefault="00391359" w:rsidP="00391359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Воспитательная работа была организована в соответствии с планом воспитательной деятельности и велась в лагерях по следующим направлениям:</w:t>
      </w:r>
    </w:p>
    <w:p w14:paraId="141CB2AE" w14:textId="77777777" w:rsidR="00391359" w:rsidRPr="00391359" w:rsidRDefault="00391359" w:rsidP="00391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</w:t>
      </w:r>
    </w:p>
    <w:p w14:paraId="2BFF685F" w14:textId="77777777" w:rsidR="00391359" w:rsidRPr="00391359" w:rsidRDefault="00391359" w:rsidP="00391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гражданско-патриотическое,</w:t>
      </w:r>
    </w:p>
    <w:p w14:paraId="0053CFF8" w14:textId="77777777" w:rsidR="00391359" w:rsidRPr="00391359" w:rsidRDefault="00391359" w:rsidP="00391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духовно-нравственное,</w:t>
      </w:r>
    </w:p>
    <w:p w14:paraId="2A5E0D33" w14:textId="77777777" w:rsidR="00391359" w:rsidRPr="00391359" w:rsidRDefault="00391359" w:rsidP="00391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досугово-познавательное,</w:t>
      </w:r>
    </w:p>
    <w:p w14:paraId="752D2887" w14:textId="77777777" w:rsidR="00391359" w:rsidRPr="00391359" w:rsidRDefault="00391359" w:rsidP="00391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творческое,</w:t>
      </w:r>
    </w:p>
    <w:p w14:paraId="6078CAD0" w14:textId="77777777" w:rsidR="00391359" w:rsidRPr="00391359" w:rsidRDefault="00391359" w:rsidP="00391359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профилактическое: основы безопасности жизнедеятельности.</w:t>
      </w:r>
    </w:p>
    <w:p w14:paraId="15096C80" w14:textId="77777777" w:rsidR="00391359" w:rsidRPr="00391359" w:rsidRDefault="00391359" w:rsidP="0039135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проводимых в оздоровительных лагерях,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</w:t>
      </w:r>
    </w:p>
    <w:p w14:paraId="2594234C" w14:textId="77777777" w:rsidR="00391359" w:rsidRPr="00391359" w:rsidRDefault="00391359" w:rsidP="0039135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оздоровительной смены в лагерях с дневным пребыванием детей в режиме дня предусматривалось максимальное время для пребывания детей на свежем воздухе в целях использования естественных природных факторов. Дети с интересом принимали участие в подвижных играх, в спортивных состязаниях «Мы веселые, спортивные, активные!», ежедневных подвижных играх на свежем воздухе. </w:t>
      </w:r>
    </w:p>
    <w:p w14:paraId="61CC6758" w14:textId="5D97E45A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Информация о деятельности оздоровительных лагерей в период весенних каникул размещалась на сайтах, телеграм-каналах, социальных сетях управления по образованию, спорту и туризму Несвижского райисполкома, учреждений образования, на базе которых организовывались оздоровительные лагеря.</w:t>
      </w:r>
    </w:p>
    <w:p w14:paraId="79A58D62" w14:textId="2DD7873C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В период весенних каникул в районе прошли оздоровление 280 детей, что составило 100% от плана оздоровления. Детям в ОЛ был обеспечен полноценный отдых и оздоровление, созданы благоприятные условия для их всестороннего духовного и физического развития.</w:t>
      </w:r>
    </w:p>
    <w:p w14:paraId="5F2DD073" w14:textId="77777777" w:rsidR="001138C6" w:rsidRPr="00391359" w:rsidRDefault="001138C6" w:rsidP="001138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39135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Таким образом, весенние каникулы для воспитанников оздоровительных лагерей прошли весело и с пользой.</w:t>
      </w:r>
    </w:p>
    <w:p w14:paraId="7B0BA8C0" w14:textId="77777777" w:rsidR="00A54E6C" w:rsidRPr="00A54E6C" w:rsidRDefault="00A54E6C">
      <w:pPr>
        <w:rPr>
          <w:rFonts w:ascii="Times New Roman" w:hAnsi="Times New Roman" w:cs="Times New Roman"/>
          <w:sz w:val="28"/>
          <w:szCs w:val="28"/>
        </w:rPr>
      </w:pPr>
    </w:p>
    <w:sectPr w:rsidR="00A54E6C" w:rsidRPr="00A5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60"/>
    <w:rsid w:val="001138C6"/>
    <w:rsid w:val="00391359"/>
    <w:rsid w:val="007B4A0D"/>
    <w:rsid w:val="007F138B"/>
    <w:rsid w:val="00804160"/>
    <w:rsid w:val="00A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69F7"/>
  <w15:chartTrackingRefBased/>
  <w15:docId w15:val="{A549631D-4FE7-4EE7-B1BF-AD3B14B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9BA4-2516-4301-9937-554B10F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Владимировна</dc:creator>
  <cp:keywords/>
  <dc:description/>
  <cp:lastModifiedBy>Бородина Елена Владимировна</cp:lastModifiedBy>
  <cp:revision>2</cp:revision>
  <cp:lastPrinted>2024-03-05T09:52:00Z</cp:lastPrinted>
  <dcterms:created xsi:type="dcterms:W3CDTF">2024-04-02T08:48:00Z</dcterms:created>
  <dcterms:modified xsi:type="dcterms:W3CDTF">2024-04-02T08:48:00Z</dcterms:modified>
</cp:coreProperties>
</file>