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AA59FB2" w14:textId="254087F5" w:rsidR="004B1B5F" w:rsidRPr="001B7A9F" w:rsidRDefault="004B1B5F" w:rsidP="00CA1C82">
      <w:pPr>
        <w:ind w:firstLine="0"/>
        <w:rPr>
          <w:b/>
          <w:spacing w:val="-2"/>
          <w:sz w:val="30"/>
          <w:szCs w:val="30"/>
        </w:rPr>
      </w:pPr>
      <w:bookmarkStart w:id="0" w:name="_Hlk164677838"/>
      <w:bookmarkStart w:id="1" w:name="_GoBack"/>
      <w:bookmarkEnd w:id="1"/>
      <w:r w:rsidRPr="00C87765">
        <w:rPr>
          <w:b/>
          <w:spacing w:val="-4"/>
          <w:sz w:val="30"/>
          <w:szCs w:val="30"/>
        </w:rPr>
        <w:t>«</w:t>
      </w:r>
      <w:r w:rsidRPr="00C87765">
        <w:rPr>
          <w:b/>
          <w:sz w:val="30"/>
          <w:szCs w:val="30"/>
        </w:rPr>
        <w:t xml:space="preserve">Об обеспечении </w:t>
      </w:r>
      <w:r w:rsidR="00D6315C" w:rsidRPr="00D6315C">
        <w:rPr>
          <w:b/>
          <w:sz w:val="30"/>
          <w:szCs w:val="30"/>
        </w:rPr>
        <w:t>здоровых и безопасных условий труда работающих, занятых эксплуатацией напольного безрельсового транспорта и грузовых тележек</w:t>
      </w:r>
      <w:r w:rsidRPr="005057BF">
        <w:rPr>
          <w:b/>
          <w:spacing w:val="-2"/>
          <w:sz w:val="30"/>
          <w:szCs w:val="30"/>
        </w:rPr>
        <w:t>».</w:t>
      </w:r>
    </w:p>
    <w:bookmarkEnd w:id="0"/>
    <w:p w14:paraId="67CF7F58" w14:textId="77777777" w:rsidR="00D6315C" w:rsidRPr="002A4CB1" w:rsidRDefault="00D6315C" w:rsidP="00D6315C">
      <w:pPr>
        <w:ind w:firstLine="567"/>
        <w:rPr>
          <w:sz w:val="28"/>
          <w:szCs w:val="28"/>
        </w:rPr>
      </w:pPr>
      <w:r w:rsidRPr="002A4CB1">
        <w:rPr>
          <w:sz w:val="28"/>
          <w:szCs w:val="28"/>
        </w:rPr>
        <w:t>Обеспечение здоровых и безопасных условий труда работающих, занятых эксплуатацией напольного безрельсового транспорта и грузовых тележек, регламентируется Межотраслевыми правилами по охране труда при эксплуатации напольного безрельсового транспорта и грузовых тележек, утвержденными постановлением Министерства труда и социальной защиты Республики Беларусь от 30.12.2003 № 165.</w:t>
      </w:r>
    </w:p>
    <w:p w14:paraId="492B3EC1" w14:textId="2C4CE564" w:rsidR="00D6315C" w:rsidRDefault="00D6315C" w:rsidP="00D6315C">
      <w:pPr>
        <w:ind w:firstLine="567"/>
        <w:rPr>
          <w:sz w:val="28"/>
          <w:szCs w:val="28"/>
        </w:rPr>
      </w:pPr>
      <w:r w:rsidRPr="00BD49A0">
        <w:rPr>
          <w:noProof/>
          <w:color w:val="444444"/>
          <w:sz w:val="28"/>
          <w:szCs w:val="28"/>
        </w:rPr>
        <w:drawing>
          <wp:anchor distT="0" distB="0" distL="114300" distR="114300" simplePos="0" relativeHeight="251642368" behindDoc="0" locked="0" layoutInCell="1" allowOverlap="1" wp14:anchorId="10889BD1" wp14:editId="63CE6D5A">
            <wp:simplePos x="0" y="0"/>
            <wp:positionH relativeFrom="column">
              <wp:posOffset>3193415</wp:posOffset>
            </wp:positionH>
            <wp:positionV relativeFrom="paragraph">
              <wp:posOffset>1252220</wp:posOffset>
            </wp:positionV>
            <wp:extent cx="2743200" cy="3329940"/>
            <wp:effectExtent l="0" t="0" r="0" b="3810"/>
            <wp:wrapThrough wrapText="bothSides">
              <wp:wrapPolygon edited="0">
                <wp:start x="0" y="0"/>
                <wp:lineTo x="0" y="21501"/>
                <wp:lineTo x="21450" y="21501"/>
                <wp:lineTo x="21450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298"/>
                    <a:stretch/>
                  </pic:blipFill>
                  <pic:spPr bwMode="auto">
                    <a:xfrm>
                      <a:off x="0" y="0"/>
                      <a:ext cx="274320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49A0">
        <w:rPr>
          <w:noProof/>
          <w:color w:val="444444"/>
          <w:sz w:val="28"/>
          <w:szCs w:val="28"/>
        </w:rPr>
        <w:drawing>
          <wp:anchor distT="0" distB="0" distL="114300" distR="114300" simplePos="0" relativeHeight="251643392" behindDoc="0" locked="0" layoutInCell="1" allowOverlap="1" wp14:anchorId="0145FA07" wp14:editId="74959A55">
            <wp:simplePos x="0" y="0"/>
            <wp:positionH relativeFrom="column">
              <wp:posOffset>13970</wp:posOffset>
            </wp:positionH>
            <wp:positionV relativeFrom="paragraph">
              <wp:posOffset>1252220</wp:posOffset>
            </wp:positionV>
            <wp:extent cx="3178810" cy="3330575"/>
            <wp:effectExtent l="0" t="0" r="2540" b="3175"/>
            <wp:wrapThrough wrapText="bothSides">
              <wp:wrapPolygon edited="0">
                <wp:start x="0" y="0"/>
                <wp:lineTo x="0" y="21497"/>
                <wp:lineTo x="21488" y="21497"/>
                <wp:lineTo x="21488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4CB1">
        <w:rPr>
          <w:sz w:val="28"/>
          <w:szCs w:val="28"/>
        </w:rPr>
        <w:t xml:space="preserve">К напольному безрельсовому транспорту относятся вилочные автопогрузчики общего назначения, электропогрузчики, </w:t>
      </w:r>
      <w:proofErr w:type="spellStart"/>
      <w:r w:rsidRPr="002A4CB1">
        <w:rPr>
          <w:sz w:val="28"/>
          <w:szCs w:val="28"/>
        </w:rPr>
        <w:t>электроштабелеры</w:t>
      </w:r>
      <w:proofErr w:type="spellEnd"/>
      <w:r w:rsidRPr="002A4CB1">
        <w:rPr>
          <w:sz w:val="28"/>
          <w:szCs w:val="28"/>
        </w:rPr>
        <w:t xml:space="preserve">, </w:t>
      </w:r>
      <w:proofErr w:type="spellStart"/>
      <w:r w:rsidRPr="002A4CB1">
        <w:rPr>
          <w:sz w:val="28"/>
          <w:szCs w:val="28"/>
        </w:rPr>
        <w:t>электротележки</w:t>
      </w:r>
      <w:proofErr w:type="spellEnd"/>
      <w:r w:rsidRPr="002A4CB1">
        <w:rPr>
          <w:sz w:val="28"/>
          <w:szCs w:val="28"/>
        </w:rPr>
        <w:t xml:space="preserve">, </w:t>
      </w:r>
      <w:proofErr w:type="spellStart"/>
      <w:r w:rsidRPr="002A4CB1">
        <w:rPr>
          <w:sz w:val="28"/>
          <w:szCs w:val="28"/>
        </w:rPr>
        <w:t>электротягачи</w:t>
      </w:r>
      <w:proofErr w:type="spellEnd"/>
      <w:r w:rsidRPr="002A4CB1">
        <w:rPr>
          <w:sz w:val="28"/>
          <w:szCs w:val="28"/>
        </w:rPr>
        <w:t xml:space="preserve">, применяемые для транспортировки, буксировки, </w:t>
      </w:r>
      <w:proofErr w:type="spellStart"/>
      <w:r w:rsidRPr="002A4CB1">
        <w:rPr>
          <w:sz w:val="28"/>
          <w:szCs w:val="28"/>
        </w:rPr>
        <w:t>штабелирования</w:t>
      </w:r>
      <w:proofErr w:type="spellEnd"/>
      <w:r w:rsidRPr="002A4CB1">
        <w:rPr>
          <w:sz w:val="28"/>
          <w:szCs w:val="28"/>
        </w:rPr>
        <w:t xml:space="preserve"> грузов и погрузочно-разгрузочных работ, к грузовым тележкам – тележки, предназначенные для транспортирования грузов</w:t>
      </w:r>
      <w:r>
        <w:rPr>
          <w:sz w:val="28"/>
          <w:szCs w:val="28"/>
        </w:rPr>
        <w:t>.</w:t>
      </w:r>
    </w:p>
    <w:p w14:paraId="1B134057" w14:textId="77777777" w:rsidR="00D6315C" w:rsidRPr="002A4CB1" w:rsidRDefault="00D6315C" w:rsidP="00D6315C">
      <w:pPr>
        <w:tabs>
          <w:tab w:val="left" w:pos="3229"/>
        </w:tabs>
        <w:ind w:firstLine="567"/>
        <w:rPr>
          <w:sz w:val="28"/>
          <w:szCs w:val="28"/>
        </w:rPr>
      </w:pPr>
      <w:r w:rsidRPr="002A4CB1">
        <w:rPr>
          <w:sz w:val="28"/>
          <w:szCs w:val="28"/>
        </w:rPr>
        <w:t xml:space="preserve">При эксплуатации напольного безрельсового транспорта, грузовых тележек возможно воздействие на работающих следующих опасных и (или) вредных производственных факторов: движущиеся транспортные средства; перевозимые и складируемые грузы; повышенная загазованность и запыленность воздуха рабочей зоны; повышенные уровни шума и (или) вибрации на рабочем месте; повышенная или пониженная температура воздуха рабочей зоны; повышенная или пониженная влажность воздуха рабочей зоны; недостаточная освещенность рабочего места; агрессивные жидкости (кислоты, щелочи и другое); опасность поражения электрическим током; высокое гидравлическое давление в системе подачи топлива в цилиндры у дизельных двигателей, гидравлических системах приводов напольного безрельсового транспорта; повышенное давление в шинах колес напольного безрельсового транспорта; неисправность замкового устройства обода колеса напольного безрельсового транспорта; опасность падения с </w:t>
      </w:r>
      <w:r w:rsidRPr="002A4CB1">
        <w:rPr>
          <w:sz w:val="28"/>
          <w:szCs w:val="28"/>
        </w:rPr>
        <w:lastRenderedPageBreak/>
        <w:t>рампы складов напольного безрельсового транспорта; токсическое воздействие паров электролита при зарядке аккумуляторных батарей напольного безрельсового транспорта; ожоговое воздействие кислот и щелочей при приготовлении электролита.</w:t>
      </w:r>
    </w:p>
    <w:p w14:paraId="4C98155C" w14:textId="77777777" w:rsidR="00D6315C" w:rsidRPr="002A4CB1" w:rsidRDefault="00D6315C" w:rsidP="00D6315C">
      <w:pPr>
        <w:tabs>
          <w:tab w:val="left" w:pos="3229"/>
        </w:tabs>
        <w:ind w:firstLine="567"/>
        <w:rPr>
          <w:sz w:val="28"/>
          <w:szCs w:val="28"/>
        </w:rPr>
      </w:pPr>
      <w:r w:rsidRPr="002A4CB1">
        <w:rPr>
          <w:sz w:val="28"/>
          <w:szCs w:val="28"/>
        </w:rPr>
        <w:t>Руководитель организации приказом назначает из числа специалистов лиц, ответственных за выпуск на линию в исправном состоянии напольного безрельсового транспорта; своевременный осмотр и ремонт напольного безрельсового транспорта, грузовых тележек; безопасную эксплуатацию напольного безрельсового транспорта, грузовых тележек.</w:t>
      </w:r>
    </w:p>
    <w:p w14:paraId="01783667" w14:textId="77777777" w:rsidR="00D6315C" w:rsidRPr="002A4CB1" w:rsidRDefault="00D6315C" w:rsidP="00D6315C">
      <w:pPr>
        <w:tabs>
          <w:tab w:val="left" w:pos="3229"/>
        </w:tabs>
        <w:ind w:firstLine="567"/>
        <w:rPr>
          <w:sz w:val="28"/>
          <w:szCs w:val="28"/>
        </w:rPr>
      </w:pPr>
      <w:r w:rsidRPr="002A4CB1">
        <w:rPr>
          <w:sz w:val="28"/>
          <w:szCs w:val="28"/>
        </w:rPr>
        <w:t>Напольный безрельсовый транспорт и грузовые тележки регистрируются в установленном в организации порядке с присвоением им инвентарного номера организации.</w:t>
      </w:r>
    </w:p>
    <w:p w14:paraId="7BCBC7EF" w14:textId="77777777" w:rsidR="00D6315C" w:rsidRDefault="00D6315C" w:rsidP="00D6315C">
      <w:pPr>
        <w:tabs>
          <w:tab w:val="left" w:pos="3229"/>
        </w:tabs>
        <w:ind w:firstLine="567"/>
        <w:rPr>
          <w:sz w:val="28"/>
          <w:szCs w:val="28"/>
        </w:rPr>
      </w:pPr>
      <w:r w:rsidRPr="002A4CB1">
        <w:rPr>
          <w:sz w:val="28"/>
          <w:szCs w:val="28"/>
        </w:rPr>
        <w:t>На напольный безрельсовый транспорт наносят отчетливо видимые и легко читаемые надписи с указанием инвентарного номера, грузоподъемности.</w:t>
      </w:r>
    </w:p>
    <w:p w14:paraId="53C216B5" w14:textId="77777777" w:rsidR="00D6315C" w:rsidRDefault="00D6315C" w:rsidP="00D6315C">
      <w:pPr>
        <w:tabs>
          <w:tab w:val="left" w:pos="3229"/>
        </w:tabs>
        <w:ind w:firstLine="567"/>
        <w:rPr>
          <w:sz w:val="28"/>
          <w:szCs w:val="28"/>
        </w:rPr>
      </w:pPr>
      <w:r w:rsidRPr="00181FE5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44416" behindDoc="0" locked="0" layoutInCell="1" allowOverlap="1" wp14:anchorId="2A4EAD23" wp14:editId="2754D947">
            <wp:simplePos x="0" y="0"/>
            <wp:positionH relativeFrom="column">
              <wp:posOffset>0</wp:posOffset>
            </wp:positionH>
            <wp:positionV relativeFrom="paragraph">
              <wp:posOffset>219710</wp:posOffset>
            </wp:positionV>
            <wp:extent cx="3169920" cy="4827905"/>
            <wp:effectExtent l="0" t="0" r="0" b="0"/>
            <wp:wrapThrough wrapText="bothSides">
              <wp:wrapPolygon edited="0">
                <wp:start x="0" y="0"/>
                <wp:lineTo x="0" y="21478"/>
                <wp:lineTo x="21418" y="21478"/>
                <wp:lineTo x="21418" y="0"/>
                <wp:lineTo x="0" y="0"/>
              </wp:wrapPolygon>
            </wp:wrapThrough>
            <wp:docPr id="158919668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482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45440" behindDoc="0" locked="0" layoutInCell="1" allowOverlap="1" wp14:anchorId="7D205028" wp14:editId="5BB006CA">
            <wp:simplePos x="0" y="0"/>
            <wp:positionH relativeFrom="column">
              <wp:posOffset>3207385</wp:posOffset>
            </wp:positionH>
            <wp:positionV relativeFrom="paragraph">
              <wp:posOffset>219710</wp:posOffset>
            </wp:positionV>
            <wp:extent cx="2828925" cy="4827905"/>
            <wp:effectExtent l="0" t="0" r="9525" b="0"/>
            <wp:wrapThrough wrapText="bothSides">
              <wp:wrapPolygon edited="0">
                <wp:start x="0" y="0"/>
                <wp:lineTo x="0" y="21478"/>
                <wp:lineTo x="21527" y="21478"/>
                <wp:lineTo x="21527" y="0"/>
                <wp:lineTo x="0" y="0"/>
              </wp:wrapPolygon>
            </wp:wrapThrough>
            <wp:docPr id="164184386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82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DFEEF" w14:textId="77777777" w:rsidR="00D6315C" w:rsidRPr="00181FE5" w:rsidRDefault="00D6315C" w:rsidP="00D6315C">
      <w:pPr>
        <w:tabs>
          <w:tab w:val="right" w:pos="9355"/>
        </w:tabs>
        <w:ind w:firstLine="567"/>
        <w:rPr>
          <w:i/>
          <w:iCs/>
          <w:sz w:val="28"/>
          <w:szCs w:val="28"/>
        </w:rPr>
      </w:pPr>
      <w:r w:rsidRPr="00181FE5">
        <w:rPr>
          <w:i/>
          <w:iCs/>
          <w:sz w:val="28"/>
          <w:szCs w:val="28"/>
        </w:rPr>
        <w:t>На вилочные автопогрузчики не нан</w:t>
      </w:r>
      <w:r>
        <w:rPr>
          <w:i/>
          <w:iCs/>
          <w:sz w:val="28"/>
          <w:szCs w:val="28"/>
        </w:rPr>
        <w:t>осятся</w:t>
      </w:r>
      <w:r w:rsidRPr="00181FE5">
        <w:rPr>
          <w:i/>
          <w:iCs/>
          <w:sz w:val="28"/>
          <w:szCs w:val="28"/>
        </w:rPr>
        <w:t xml:space="preserve"> отчетливо видимые и легко читаемые надписи с указанием инвентарного номера и грузоподъемности</w:t>
      </w:r>
    </w:p>
    <w:p w14:paraId="605A0737" w14:textId="77777777" w:rsidR="00D6315C" w:rsidRDefault="00D6315C" w:rsidP="00D6315C">
      <w:pPr>
        <w:tabs>
          <w:tab w:val="right" w:pos="9355"/>
        </w:tabs>
        <w:ind w:firstLine="567"/>
        <w:rPr>
          <w:sz w:val="28"/>
          <w:szCs w:val="28"/>
        </w:rPr>
      </w:pPr>
      <w:r w:rsidRPr="00181FE5">
        <w:rPr>
          <w:sz w:val="28"/>
          <w:szCs w:val="28"/>
        </w:rPr>
        <w:t>Грузовая тележка должна иметь табличку (надпись) с указанием грузоподъемности, инвентарного номера, наименования структурного подразделения организации. Надписи должны быть четкими и нестирающимися.</w:t>
      </w:r>
    </w:p>
    <w:p w14:paraId="30CC0C1B" w14:textId="656D435C" w:rsidR="00D6315C" w:rsidRDefault="00D6315C" w:rsidP="00D6315C">
      <w:pPr>
        <w:tabs>
          <w:tab w:val="right" w:pos="9355"/>
        </w:tabs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0800" behindDoc="0" locked="0" layoutInCell="1" allowOverlap="1" wp14:anchorId="0B0161C1" wp14:editId="6F7D7B8C">
            <wp:simplePos x="0" y="0"/>
            <wp:positionH relativeFrom="column">
              <wp:posOffset>45720</wp:posOffset>
            </wp:positionH>
            <wp:positionV relativeFrom="paragraph">
              <wp:posOffset>5877560</wp:posOffset>
            </wp:positionV>
            <wp:extent cx="5888990" cy="2858770"/>
            <wp:effectExtent l="0" t="0" r="0" b="0"/>
            <wp:wrapThrough wrapText="bothSides">
              <wp:wrapPolygon edited="0">
                <wp:start x="0" y="0"/>
                <wp:lineTo x="0" y="21446"/>
                <wp:lineTo x="21521" y="21446"/>
                <wp:lineTo x="21521" y="0"/>
                <wp:lineTo x="0" y="0"/>
              </wp:wrapPolygon>
            </wp:wrapThrough>
            <wp:docPr id="9896760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285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0560" behindDoc="0" locked="0" layoutInCell="1" allowOverlap="1" wp14:anchorId="563CCC56" wp14:editId="0D74FB68">
            <wp:simplePos x="0" y="0"/>
            <wp:positionH relativeFrom="column">
              <wp:posOffset>-2540</wp:posOffset>
            </wp:positionH>
            <wp:positionV relativeFrom="paragraph">
              <wp:posOffset>363855</wp:posOffset>
            </wp:positionV>
            <wp:extent cx="5937885" cy="2637155"/>
            <wp:effectExtent l="0" t="0" r="5715" b="0"/>
            <wp:wrapThrough wrapText="bothSides">
              <wp:wrapPolygon edited="0">
                <wp:start x="0" y="0"/>
                <wp:lineTo x="0" y="21376"/>
                <wp:lineTo x="21551" y="21376"/>
                <wp:lineTo x="21551" y="0"/>
                <wp:lineTo x="0" y="0"/>
              </wp:wrapPolygon>
            </wp:wrapThrough>
            <wp:docPr id="27033738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637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4656" behindDoc="0" locked="0" layoutInCell="1" allowOverlap="1" wp14:anchorId="31C199AC" wp14:editId="165428DC">
            <wp:simplePos x="0" y="0"/>
            <wp:positionH relativeFrom="column">
              <wp:posOffset>48895</wp:posOffset>
            </wp:positionH>
            <wp:positionV relativeFrom="paragraph">
              <wp:posOffset>2999105</wp:posOffset>
            </wp:positionV>
            <wp:extent cx="5888990" cy="3158490"/>
            <wp:effectExtent l="0" t="0" r="0" b="3810"/>
            <wp:wrapThrough wrapText="bothSides">
              <wp:wrapPolygon edited="0">
                <wp:start x="0" y="0"/>
                <wp:lineTo x="0" y="21496"/>
                <wp:lineTo x="21521" y="21496"/>
                <wp:lineTo x="21521" y="0"/>
                <wp:lineTo x="0" y="0"/>
              </wp:wrapPolygon>
            </wp:wrapThrough>
            <wp:docPr id="20902018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315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92960" w14:textId="77777777" w:rsidR="00D6315C" w:rsidRPr="00296F1D" w:rsidRDefault="00D6315C" w:rsidP="00D6315C">
      <w:pPr>
        <w:tabs>
          <w:tab w:val="right" w:pos="9355"/>
        </w:tabs>
        <w:ind w:firstLine="567"/>
        <w:rPr>
          <w:i/>
          <w:iCs/>
          <w:sz w:val="28"/>
          <w:szCs w:val="28"/>
        </w:rPr>
      </w:pPr>
      <w:r w:rsidRPr="00296F1D">
        <w:rPr>
          <w:i/>
          <w:iCs/>
          <w:sz w:val="28"/>
          <w:szCs w:val="28"/>
        </w:rPr>
        <w:t>На тележках отсутствуют таблички (надписи) с указанием инвентарных номеров, наименования структурных подразделений организации</w:t>
      </w:r>
    </w:p>
    <w:p w14:paraId="57B4F8E1" w14:textId="77777777" w:rsidR="00D6315C" w:rsidRPr="00181FE5" w:rsidRDefault="00D6315C" w:rsidP="00D6315C">
      <w:pPr>
        <w:tabs>
          <w:tab w:val="right" w:pos="9355"/>
        </w:tabs>
        <w:ind w:firstLine="567"/>
        <w:rPr>
          <w:sz w:val="28"/>
          <w:szCs w:val="28"/>
        </w:rPr>
      </w:pPr>
      <w:r w:rsidRPr="00181FE5">
        <w:rPr>
          <w:sz w:val="28"/>
          <w:szCs w:val="28"/>
        </w:rPr>
        <w:lastRenderedPageBreak/>
        <w:t>Движение напольного безрельсового транспорта по территории организации должно осуществляться в соответствии со схемой движения транспортных средств, устанавливаемой на видных местах, в том числе перед въездом на территорию организации, в производственных помещениях, других местах интенсивного движения транспортных средств, и регулироваться дорожными знаками. Максимальная скорость движения напольного безрельсового транспорта по территории организации, в производственных и других помещениях должна устанавливаться в зависимости от состояния транспортных путей, интенсивности грузовых и людских потоков и обеспечивать безопасность движения.</w:t>
      </w:r>
    </w:p>
    <w:p w14:paraId="54BCA1A2" w14:textId="77777777" w:rsidR="00D6315C" w:rsidRPr="00181FE5" w:rsidRDefault="00D6315C" w:rsidP="00D6315C">
      <w:pPr>
        <w:tabs>
          <w:tab w:val="right" w:pos="9355"/>
        </w:tabs>
        <w:ind w:firstLine="567"/>
        <w:rPr>
          <w:sz w:val="28"/>
          <w:szCs w:val="28"/>
        </w:rPr>
      </w:pPr>
      <w:r w:rsidRPr="00181FE5">
        <w:rPr>
          <w:sz w:val="28"/>
          <w:szCs w:val="28"/>
        </w:rPr>
        <w:t>Движение напольного безрельсового транспорта в производственных помещениях должно осуществляться с включенными фарами.</w:t>
      </w:r>
    </w:p>
    <w:p w14:paraId="6391B225" w14:textId="77777777" w:rsidR="00D6315C" w:rsidRPr="00181FE5" w:rsidRDefault="00D6315C" w:rsidP="00D6315C">
      <w:pPr>
        <w:tabs>
          <w:tab w:val="right" w:pos="9355"/>
        </w:tabs>
        <w:ind w:firstLine="567"/>
        <w:rPr>
          <w:sz w:val="28"/>
          <w:szCs w:val="28"/>
        </w:rPr>
      </w:pPr>
      <w:r w:rsidRPr="00181FE5">
        <w:rPr>
          <w:sz w:val="28"/>
          <w:szCs w:val="28"/>
        </w:rPr>
        <w:t>Водители при движении в местах с ограниченной видимостью должны снизить скорость движения и подать звуковой сигнал. При движении в местах с повышенным шумом сигнал должен подаваться четко и прерывисто.</w:t>
      </w:r>
    </w:p>
    <w:p w14:paraId="3DE7CA6B" w14:textId="697A74CA" w:rsidR="00D6315C" w:rsidRDefault="00D6315C" w:rsidP="00D6315C">
      <w:pPr>
        <w:tabs>
          <w:tab w:val="right" w:pos="9355"/>
        </w:tabs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872" behindDoc="0" locked="0" layoutInCell="1" allowOverlap="1" wp14:anchorId="498FB214" wp14:editId="7D4F5336">
            <wp:simplePos x="0" y="0"/>
            <wp:positionH relativeFrom="column">
              <wp:posOffset>0</wp:posOffset>
            </wp:positionH>
            <wp:positionV relativeFrom="paragraph">
              <wp:posOffset>1543315</wp:posOffset>
            </wp:positionV>
            <wp:extent cx="2512060" cy="3267710"/>
            <wp:effectExtent l="0" t="0" r="2540" b="8890"/>
            <wp:wrapThrough wrapText="bothSides">
              <wp:wrapPolygon edited="0">
                <wp:start x="0" y="0"/>
                <wp:lineTo x="0" y="21533"/>
                <wp:lineTo x="21458" y="21533"/>
                <wp:lineTo x="21458" y="0"/>
                <wp:lineTo x="0" y="0"/>
              </wp:wrapPolygon>
            </wp:wrapThrough>
            <wp:docPr id="17425087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326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6944" behindDoc="0" locked="0" layoutInCell="1" allowOverlap="1" wp14:anchorId="14876D02" wp14:editId="6CF0D8FB">
            <wp:simplePos x="0" y="0"/>
            <wp:positionH relativeFrom="column">
              <wp:posOffset>2563495</wp:posOffset>
            </wp:positionH>
            <wp:positionV relativeFrom="paragraph">
              <wp:posOffset>1576070</wp:posOffset>
            </wp:positionV>
            <wp:extent cx="3374390" cy="3232785"/>
            <wp:effectExtent l="0" t="0" r="0" b="5715"/>
            <wp:wrapThrough wrapText="bothSides">
              <wp:wrapPolygon edited="0">
                <wp:start x="0" y="0"/>
                <wp:lineTo x="0" y="21511"/>
                <wp:lineTo x="21462" y="21511"/>
                <wp:lineTo x="21462" y="0"/>
                <wp:lineTo x="0" y="0"/>
              </wp:wrapPolygon>
            </wp:wrapThrough>
            <wp:docPr id="176886015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90" cy="323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1FE5">
        <w:rPr>
          <w:sz w:val="28"/>
          <w:szCs w:val="28"/>
        </w:rPr>
        <w:t xml:space="preserve">Для выполнения погрузочно-разгрузочных работ напольным безрельсовым транспортом должны быть предусмотрены специальные участки (площадки) для производства погрузочно-разгрузочных работ, рампы складов, эстакады и другие сооружения. Эстакады, рампы складов должны быть оборудованы постоянными или съемными </w:t>
      </w:r>
      <w:proofErr w:type="spellStart"/>
      <w:r w:rsidRPr="00181FE5">
        <w:rPr>
          <w:sz w:val="28"/>
          <w:szCs w:val="28"/>
        </w:rPr>
        <w:t>колесоотбойными</w:t>
      </w:r>
      <w:proofErr w:type="spellEnd"/>
      <w:r w:rsidRPr="00181FE5">
        <w:rPr>
          <w:sz w:val="28"/>
          <w:szCs w:val="28"/>
        </w:rPr>
        <w:t xml:space="preserve"> предохранительными устройствами, препятствующими съезду и опрокидыванию напольного безрельсового транспорта.</w:t>
      </w:r>
    </w:p>
    <w:p w14:paraId="39BAF600" w14:textId="57B05621" w:rsidR="00D6315C" w:rsidRDefault="00D6315C" w:rsidP="00D6315C">
      <w:pPr>
        <w:tabs>
          <w:tab w:val="right" w:pos="9355"/>
        </w:tabs>
        <w:ind w:firstLine="567"/>
        <w:rPr>
          <w:sz w:val="28"/>
          <w:szCs w:val="28"/>
        </w:rPr>
      </w:pPr>
      <w:r>
        <w:rPr>
          <w:sz w:val="28"/>
          <w:szCs w:val="28"/>
        </w:rPr>
        <w:tab/>
      </w:r>
    </w:p>
    <w:p w14:paraId="547C1F69" w14:textId="35827976" w:rsidR="00D6315C" w:rsidRPr="00296F1D" w:rsidRDefault="00D6315C" w:rsidP="00D6315C">
      <w:pPr>
        <w:ind w:firstLine="567"/>
        <w:rPr>
          <w:i/>
          <w:iCs/>
          <w:sz w:val="28"/>
          <w:szCs w:val="28"/>
        </w:rPr>
      </w:pPr>
      <w:r w:rsidRPr="00296F1D">
        <w:rPr>
          <w:i/>
          <w:iCs/>
          <w:sz w:val="28"/>
          <w:szCs w:val="28"/>
        </w:rPr>
        <w:t xml:space="preserve">Эстакады, рампы складов не оборудованы постоянными или съемными </w:t>
      </w:r>
      <w:proofErr w:type="spellStart"/>
      <w:r w:rsidRPr="00296F1D">
        <w:rPr>
          <w:i/>
          <w:iCs/>
          <w:sz w:val="28"/>
          <w:szCs w:val="28"/>
        </w:rPr>
        <w:t>колесоотбойными</w:t>
      </w:r>
      <w:proofErr w:type="spellEnd"/>
      <w:r w:rsidRPr="00296F1D">
        <w:rPr>
          <w:i/>
          <w:iCs/>
          <w:sz w:val="28"/>
          <w:szCs w:val="28"/>
        </w:rPr>
        <w:t xml:space="preserve"> предохранительными устройствами, препятствующими съезду и опрокидыванию напольного безрельсового транспорта</w:t>
      </w:r>
    </w:p>
    <w:p w14:paraId="38CDEEF0" w14:textId="77777777" w:rsidR="00D6315C" w:rsidRDefault="00D6315C" w:rsidP="00D6315C">
      <w:pPr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8992" behindDoc="0" locked="0" layoutInCell="1" allowOverlap="1" wp14:anchorId="72AC98CD" wp14:editId="5E46FA6C">
            <wp:simplePos x="0" y="0"/>
            <wp:positionH relativeFrom="column">
              <wp:posOffset>-2540</wp:posOffset>
            </wp:positionH>
            <wp:positionV relativeFrom="paragraph">
              <wp:posOffset>930275</wp:posOffset>
            </wp:positionV>
            <wp:extent cx="5929630" cy="8038465"/>
            <wp:effectExtent l="0" t="0" r="0" b="635"/>
            <wp:wrapThrough wrapText="bothSides">
              <wp:wrapPolygon edited="0">
                <wp:start x="0" y="0"/>
                <wp:lineTo x="0" y="21551"/>
                <wp:lineTo x="21512" y="21551"/>
                <wp:lineTo x="21512" y="0"/>
                <wp:lineTo x="0" y="0"/>
              </wp:wrapPolygon>
            </wp:wrapThrough>
            <wp:docPr id="113584080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803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1FE5">
        <w:rPr>
          <w:sz w:val="28"/>
          <w:szCs w:val="28"/>
        </w:rPr>
        <w:t>Габариты проездов напольного безрельсового транспорта внутри помещений должны иметь разметку шириной не менее 0,05 м. Ограничительные линии должны наноситься к оборудованию и стенам помещений не ближе, чем на 0,5 м.</w:t>
      </w:r>
      <w:r>
        <w:rPr>
          <w:sz w:val="28"/>
          <w:szCs w:val="28"/>
        </w:rPr>
        <w:t xml:space="preserve"> </w:t>
      </w:r>
    </w:p>
    <w:p w14:paraId="4F544753" w14:textId="77777777" w:rsidR="00D6315C" w:rsidRPr="00296F1D" w:rsidRDefault="00D6315C" w:rsidP="00D6315C">
      <w:pPr>
        <w:ind w:firstLine="567"/>
        <w:rPr>
          <w:i/>
          <w:iCs/>
          <w:sz w:val="28"/>
          <w:szCs w:val="28"/>
        </w:rPr>
      </w:pPr>
      <w:r w:rsidRPr="00296F1D">
        <w:rPr>
          <w:i/>
          <w:iCs/>
          <w:sz w:val="28"/>
          <w:szCs w:val="28"/>
        </w:rPr>
        <w:t>Отсутствует разметка проездов напольного безрельсового транспорта</w:t>
      </w:r>
    </w:p>
    <w:p w14:paraId="6F4128B2" w14:textId="17912B25" w:rsidR="00D6315C" w:rsidRDefault="00D6315C" w:rsidP="00D6315C">
      <w:pPr>
        <w:tabs>
          <w:tab w:val="left" w:pos="2171"/>
        </w:tabs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1040" behindDoc="0" locked="0" layoutInCell="1" allowOverlap="1" wp14:anchorId="5513EE98" wp14:editId="2A4546F9">
            <wp:simplePos x="0" y="0"/>
            <wp:positionH relativeFrom="column">
              <wp:posOffset>-2540</wp:posOffset>
            </wp:positionH>
            <wp:positionV relativeFrom="paragraph">
              <wp:posOffset>821055</wp:posOffset>
            </wp:positionV>
            <wp:extent cx="5937885" cy="5731510"/>
            <wp:effectExtent l="0" t="0" r="5715" b="2540"/>
            <wp:wrapThrough wrapText="bothSides">
              <wp:wrapPolygon edited="0">
                <wp:start x="0" y="0"/>
                <wp:lineTo x="0" y="21538"/>
                <wp:lineTo x="21551" y="21538"/>
                <wp:lineTo x="21551" y="0"/>
                <wp:lineTo x="0" y="0"/>
              </wp:wrapPolygon>
            </wp:wrapThrough>
            <wp:docPr id="143401595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73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6DA9">
        <w:rPr>
          <w:sz w:val="28"/>
          <w:szCs w:val="28"/>
        </w:rPr>
        <w:t>Элементы строительных конструкций в зоне работы напольного безрельсового</w:t>
      </w:r>
      <w:r>
        <w:rPr>
          <w:sz w:val="28"/>
          <w:szCs w:val="28"/>
        </w:rPr>
        <w:t xml:space="preserve"> </w:t>
      </w:r>
      <w:r w:rsidRPr="00976DA9">
        <w:rPr>
          <w:sz w:val="28"/>
          <w:szCs w:val="28"/>
        </w:rPr>
        <w:t>транспорта и грузовых тележек должны иметь предупредительную окраску в соответствии с техническими нормативными правовыми актами.</w:t>
      </w:r>
    </w:p>
    <w:p w14:paraId="31C323EF" w14:textId="4A9D8201" w:rsidR="00D6315C" w:rsidRDefault="00D6315C" w:rsidP="00D6315C">
      <w:pPr>
        <w:tabs>
          <w:tab w:val="left" w:pos="2171"/>
        </w:tabs>
        <w:ind w:firstLine="567"/>
        <w:rPr>
          <w:sz w:val="28"/>
          <w:szCs w:val="28"/>
        </w:rPr>
      </w:pPr>
    </w:p>
    <w:p w14:paraId="264657A0" w14:textId="3730E88F" w:rsidR="00D6315C" w:rsidRDefault="00D6315C" w:rsidP="00D6315C">
      <w:pPr>
        <w:ind w:firstLine="567"/>
        <w:rPr>
          <w:i/>
          <w:iCs/>
          <w:sz w:val="28"/>
          <w:szCs w:val="28"/>
        </w:rPr>
      </w:pPr>
      <w:r w:rsidRPr="00296F1D">
        <w:rPr>
          <w:i/>
          <w:iCs/>
          <w:sz w:val="28"/>
          <w:szCs w:val="28"/>
        </w:rPr>
        <w:t>Элементы строительных конструкций в зоне работы напольного безрельсового транспорта и грузовых тележек не имеют предупредительную окраску</w:t>
      </w:r>
    </w:p>
    <w:p w14:paraId="6A567FAD" w14:textId="77777777" w:rsidR="00D6315C" w:rsidRPr="00296F1D" w:rsidRDefault="00D6315C" w:rsidP="00D6315C">
      <w:pPr>
        <w:ind w:firstLine="567"/>
        <w:rPr>
          <w:i/>
          <w:iCs/>
          <w:sz w:val="28"/>
          <w:szCs w:val="28"/>
        </w:rPr>
      </w:pPr>
    </w:p>
    <w:p w14:paraId="739C59C2" w14:textId="77777777" w:rsidR="00D6315C" w:rsidRPr="00976DA9" w:rsidRDefault="00D6315C" w:rsidP="00D6315C">
      <w:pPr>
        <w:ind w:firstLine="567"/>
        <w:rPr>
          <w:sz w:val="28"/>
          <w:szCs w:val="28"/>
        </w:rPr>
      </w:pPr>
      <w:r w:rsidRPr="00976DA9">
        <w:rPr>
          <w:sz w:val="28"/>
          <w:szCs w:val="28"/>
        </w:rPr>
        <w:t xml:space="preserve">Вдоль стен помещений, в которых хранится напольный безрельсовый транспорт, устраиваются </w:t>
      </w:r>
      <w:proofErr w:type="spellStart"/>
      <w:r w:rsidRPr="00976DA9">
        <w:rPr>
          <w:sz w:val="28"/>
          <w:szCs w:val="28"/>
        </w:rPr>
        <w:t>колесоотбойные</w:t>
      </w:r>
      <w:proofErr w:type="spellEnd"/>
      <w:r w:rsidRPr="00976DA9">
        <w:rPr>
          <w:sz w:val="28"/>
          <w:szCs w:val="28"/>
        </w:rPr>
        <w:t xml:space="preserve"> предохранительные устройства.</w:t>
      </w:r>
    </w:p>
    <w:p w14:paraId="502C5000" w14:textId="77777777" w:rsidR="00D6315C" w:rsidRPr="00976DA9" w:rsidRDefault="00D6315C" w:rsidP="00D6315C">
      <w:pPr>
        <w:ind w:firstLine="567"/>
        <w:rPr>
          <w:sz w:val="28"/>
          <w:szCs w:val="28"/>
        </w:rPr>
      </w:pPr>
      <w:r w:rsidRPr="00976DA9">
        <w:rPr>
          <w:sz w:val="28"/>
          <w:szCs w:val="28"/>
        </w:rPr>
        <w:t>Помещения, в которых хранятся напольный безрельсовый транспорт, грузовые тележки, должны иметь непосредственный выезд через ворота, открывающиеся наружу. Для прохода работающих в таких воротах или отдельно должна быть устроена калитка. Въезд в помещения, в которых хранятся напольный безрельсовый транспорт, грузовые тележки, не должен иметь порогов и выступов.</w:t>
      </w:r>
    </w:p>
    <w:p w14:paraId="4F05F8D3" w14:textId="77777777" w:rsidR="00D6315C" w:rsidRDefault="00D6315C" w:rsidP="00D6315C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3088" behindDoc="0" locked="0" layoutInCell="1" allowOverlap="1" wp14:anchorId="573C80DE" wp14:editId="2F896E51">
            <wp:simplePos x="0" y="0"/>
            <wp:positionH relativeFrom="column">
              <wp:posOffset>-57150</wp:posOffset>
            </wp:positionH>
            <wp:positionV relativeFrom="paragraph">
              <wp:posOffset>1353185</wp:posOffset>
            </wp:positionV>
            <wp:extent cx="5937250" cy="4421505"/>
            <wp:effectExtent l="0" t="0" r="6350" b="0"/>
            <wp:wrapThrough wrapText="bothSides">
              <wp:wrapPolygon edited="0">
                <wp:start x="0" y="0"/>
                <wp:lineTo x="0" y="21498"/>
                <wp:lineTo x="21554" y="21498"/>
                <wp:lineTo x="21554" y="0"/>
                <wp:lineTo x="0" y="0"/>
              </wp:wrapPolygon>
            </wp:wrapThrough>
            <wp:docPr id="16259749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2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6DA9">
        <w:rPr>
          <w:sz w:val="28"/>
          <w:szCs w:val="28"/>
        </w:rPr>
        <w:t>В помещении, в котором хранятся напольный безрельсовый транспорт, грузовые тележки, вывешиваются на видном месте план расстановки напольного безрельсового транспорта, грузовых тележек и схема их эвакуации. Стенд с планом расстановки напольного безрельсового транспорта, грузовых тележек и схема их эвакуации в темное время суток должны быть освещены.</w:t>
      </w:r>
    </w:p>
    <w:p w14:paraId="332794EA" w14:textId="4659EDCC" w:rsidR="00D6315C" w:rsidRDefault="00D6315C" w:rsidP="00D6315C">
      <w:pPr>
        <w:ind w:firstLine="567"/>
        <w:rPr>
          <w:i/>
          <w:iCs/>
          <w:sz w:val="28"/>
          <w:szCs w:val="28"/>
        </w:rPr>
      </w:pPr>
      <w:r w:rsidRPr="00296F1D">
        <w:rPr>
          <w:i/>
          <w:iCs/>
          <w:sz w:val="28"/>
          <w:szCs w:val="28"/>
        </w:rPr>
        <w:t>В помещении, в котором хранятся напольный безрельсовый транспорт и грузовые тележки, не вывешен на видном месте освещенный план расстановки напольного безрельсового транспорта, грузовых тележек и схема их эвакуации</w:t>
      </w:r>
    </w:p>
    <w:p w14:paraId="030472D2" w14:textId="5CB58F3F" w:rsidR="00D6315C" w:rsidRDefault="00D6315C" w:rsidP="00D6315C">
      <w:pPr>
        <w:ind w:firstLine="567"/>
        <w:rPr>
          <w:i/>
          <w:iCs/>
          <w:sz w:val="28"/>
          <w:szCs w:val="28"/>
        </w:rPr>
      </w:pPr>
    </w:p>
    <w:p w14:paraId="31F82F43" w14:textId="41F64097" w:rsidR="00A71C67" w:rsidRDefault="00E254CD" w:rsidP="00D6315C">
      <w:pPr>
        <w:ind w:left="-284" w:firstLine="708"/>
        <w:rPr>
          <w:sz w:val="30"/>
          <w:szCs w:val="20"/>
        </w:rPr>
      </w:pPr>
      <w:r w:rsidRPr="00E254CD">
        <w:rPr>
          <w:sz w:val="30"/>
          <w:szCs w:val="20"/>
        </w:rPr>
        <w:t>Соблюдая установленные нормы при эксплуатации напольного безрельсового транспорта и грузовых тележек возможно избежать аварийных ситуаций, в том числе с травмированием работников.</w:t>
      </w:r>
    </w:p>
    <w:p w14:paraId="1F18B899" w14:textId="126E93F6" w:rsidR="00E254CD" w:rsidRDefault="00E254CD" w:rsidP="00D6315C">
      <w:pPr>
        <w:ind w:left="-284" w:firstLine="708"/>
        <w:rPr>
          <w:sz w:val="30"/>
          <w:szCs w:val="20"/>
        </w:rPr>
      </w:pPr>
    </w:p>
    <w:p w14:paraId="372EF7B2" w14:textId="2EEAEB2C" w:rsidR="00E254CD" w:rsidRDefault="00E254CD" w:rsidP="00E254CD">
      <w:pPr>
        <w:ind w:left="-284" w:firstLine="0"/>
        <w:rPr>
          <w:sz w:val="30"/>
          <w:szCs w:val="20"/>
        </w:rPr>
      </w:pPr>
      <w:r w:rsidRPr="00E254CD">
        <w:rPr>
          <w:sz w:val="30"/>
          <w:szCs w:val="20"/>
        </w:rPr>
        <w:t xml:space="preserve">Начальник отдела                                                      </w:t>
      </w:r>
      <w:r>
        <w:rPr>
          <w:sz w:val="30"/>
          <w:szCs w:val="20"/>
        </w:rPr>
        <w:t xml:space="preserve">    </w:t>
      </w:r>
      <w:r w:rsidRPr="00E254CD">
        <w:rPr>
          <w:sz w:val="30"/>
          <w:szCs w:val="20"/>
        </w:rPr>
        <w:t xml:space="preserve">              С.Н. </w:t>
      </w:r>
      <w:proofErr w:type="spellStart"/>
      <w:r w:rsidRPr="00E254CD">
        <w:rPr>
          <w:sz w:val="30"/>
          <w:szCs w:val="20"/>
        </w:rPr>
        <w:t>Павченец</w:t>
      </w:r>
      <w:proofErr w:type="spellEnd"/>
      <w:r w:rsidRPr="00E254CD">
        <w:rPr>
          <w:sz w:val="30"/>
          <w:szCs w:val="20"/>
        </w:rPr>
        <w:t xml:space="preserve">    </w:t>
      </w:r>
    </w:p>
    <w:sectPr w:rsidR="00E254CD" w:rsidSect="001B7A9F">
      <w:footerReference w:type="default" r:id="rId20"/>
      <w:pgSz w:w="11906" w:h="16838"/>
      <w:pgMar w:top="426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A35E79A" w14:textId="77777777" w:rsidR="001137C0" w:rsidRDefault="001137C0" w:rsidP="00626C04">
      <w:r>
        <w:separator/>
      </w:r>
    </w:p>
  </w:endnote>
  <w:endnote w:type="continuationSeparator" w:id="0">
    <w:p w14:paraId="337D3D20" w14:textId="77777777" w:rsidR="001137C0" w:rsidRDefault="001137C0" w:rsidP="00626C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FE88EC" w14:textId="77777777" w:rsidR="00626C04" w:rsidRDefault="00A71C67" w:rsidP="00A71C67">
    <w:pPr>
      <w:pStyle w:val="a8"/>
      <w:tabs>
        <w:tab w:val="left" w:pos="6900"/>
      </w:tabs>
      <w:jc w:val="left"/>
    </w:pPr>
    <w:r>
      <w:tab/>
    </w:r>
    <w:r>
      <w:tab/>
    </w:r>
    <w:r>
      <w:tab/>
    </w:r>
    <w:r>
      <w:rPr>
        <w:noProof/>
      </w:rPr>
      <w:drawing>
        <wp:inline distT="0" distB="0" distL="0" distR="0" wp14:anchorId="7CBFE59D" wp14:editId="68D8B563">
          <wp:extent cx="542925" cy="457200"/>
          <wp:effectExtent l="0" t="0" r="0" b="0"/>
          <wp:docPr id="21" name="Рисунок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7412" cy="46097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626C04">
      <w:rPr>
        <w:noProof/>
      </w:rPr>
      <w:drawing>
        <wp:inline distT="0" distB="0" distL="0" distR="0" wp14:anchorId="5CB392D2" wp14:editId="701465CB">
          <wp:extent cx="504825" cy="500482"/>
          <wp:effectExtent l="0" t="0" r="0" b="0"/>
          <wp:docPr id="22" name="Рисунок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4469" cy="51004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8D20800" w14:textId="77777777" w:rsidR="001137C0" w:rsidRDefault="001137C0" w:rsidP="00626C04">
      <w:r>
        <w:separator/>
      </w:r>
    </w:p>
  </w:footnote>
  <w:footnote w:type="continuationSeparator" w:id="0">
    <w:p w14:paraId="4560B187" w14:textId="77777777" w:rsidR="001137C0" w:rsidRDefault="001137C0" w:rsidP="00626C0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F658AC"/>
    <w:multiLevelType w:val="multilevel"/>
    <w:tmpl w:val="100E6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FE7806"/>
    <w:multiLevelType w:val="multilevel"/>
    <w:tmpl w:val="B2003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26C04"/>
    <w:rsid w:val="001137C0"/>
    <w:rsid w:val="00176C5C"/>
    <w:rsid w:val="001B7A9F"/>
    <w:rsid w:val="002327D0"/>
    <w:rsid w:val="00266E03"/>
    <w:rsid w:val="002C1024"/>
    <w:rsid w:val="002C12C0"/>
    <w:rsid w:val="002F2E2B"/>
    <w:rsid w:val="003032F8"/>
    <w:rsid w:val="00307CA4"/>
    <w:rsid w:val="003C6246"/>
    <w:rsid w:val="0043798B"/>
    <w:rsid w:val="004B1B5F"/>
    <w:rsid w:val="00545F73"/>
    <w:rsid w:val="005C79EC"/>
    <w:rsid w:val="00626C04"/>
    <w:rsid w:val="006A669A"/>
    <w:rsid w:val="00716D4A"/>
    <w:rsid w:val="0072760D"/>
    <w:rsid w:val="007336AF"/>
    <w:rsid w:val="00796978"/>
    <w:rsid w:val="007E6E49"/>
    <w:rsid w:val="009B183E"/>
    <w:rsid w:val="009B57EF"/>
    <w:rsid w:val="00A71C67"/>
    <w:rsid w:val="00A83916"/>
    <w:rsid w:val="00B1322C"/>
    <w:rsid w:val="00BC163E"/>
    <w:rsid w:val="00CA1C82"/>
    <w:rsid w:val="00D6315C"/>
    <w:rsid w:val="00D879D1"/>
    <w:rsid w:val="00E254CD"/>
    <w:rsid w:val="00E56AA7"/>
    <w:rsid w:val="00EE4FEA"/>
    <w:rsid w:val="00EF354E"/>
    <w:rsid w:val="00F46893"/>
    <w:rsid w:val="00F72103"/>
    <w:rsid w:val="00F91225"/>
    <w:rsid w:val="00FA2760"/>
    <w:rsid w:val="00FA3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0EF9BC1"/>
  <w15:docId w15:val="{87DBEE79-0360-4E3E-8122-4B5E6CEE18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26C04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26C04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26C0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26C04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626C0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626C0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626C0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626C0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4B1B5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a">
    <w:name w:val="List Paragraph"/>
    <w:basedOn w:val="a"/>
    <w:uiPriority w:val="34"/>
    <w:qFormat/>
    <w:rsid w:val="009B57E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.png"/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57698C-BCDE-47DA-9A9A-CDC0BD90A3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Pages>1</Pages>
  <Words>998</Words>
  <Characters>5689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Носова Елена Валерьевна</dc:creator>
  <cp:lastModifiedBy>admin</cp:lastModifiedBy>
  <cp:revision>25</cp:revision>
  <cp:lastPrinted>2024-03-06T06:33:00Z</cp:lastPrinted>
  <dcterms:created xsi:type="dcterms:W3CDTF">2022-11-11T12:41:00Z</dcterms:created>
  <dcterms:modified xsi:type="dcterms:W3CDTF">2024-04-24T05:58:00Z</dcterms:modified>
</cp:coreProperties>
</file>