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D7" w:rsidRPr="007F51D7" w:rsidRDefault="00AA6097" w:rsidP="008810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51" name="Рисунок 51" descr="http://qrcoder.ru/code/?http%3A%2F%2Fnesvizh-hospital.by%2Findex.php%2Fgumanitarnye-proek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nesvizh-hospital.by%2Findex.php%2Fgumanitarnye-proekt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25" w:rsidRPr="00CE64C4" w:rsidRDefault="00275D6B" w:rsidP="00275D6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28"/>
        </w:rPr>
      </w:pPr>
      <w:proofErr w:type="spellStart"/>
      <w:r w:rsidRPr="00275D6B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Городейская</w:t>
      </w:r>
      <w:proofErr w:type="spellEnd"/>
      <w:r w:rsidRPr="00275D6B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городская </w:t>
      </w:r>
      <w:r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больница </w:t>
      </w:r>
      <w:r w:rsidR="00CE64C4" w:rsidRPr="00CE64C4">
        <w:rPr>
          <w:rFonts w:ascii="Times New Roman" w:hAnsi="Times New Roman" w:cs="Times New Roman"/>
          <w:color w:val="000000" w:themeColor="text1"/>
          <w:sz w:val="32"/>
          <w:szCs w:val="28"/>
        </w:rPr>
        <w:t>учреждения здравоохра</w:t>
      </w:r>
      <w:r w:rsidR="00CE64C4">
        <w:rPr>
          <w:rFonts w:ascii="Times New Roman" w:hAnsi="Times New Roman" w:cs="Times New Roman"/>
          <w:color w:val="000000" w:themeColor="text1"/>
          <w:sz w:val="32"/>
          <w:szCs w:val="28"/>
        </w:rPr>
        <w:t>не</w:t>
      </w:r>
      <w:r w:rsidR="00CE64C4" w:rsidRPr="00CE64C4">
        <w:rPr>
          <w:rFonts w:ascii="Times New Roman" w:hAnsi="Times New Roman" w:cs="Times New Roman"/>
          <w:color w:val="000000" w:themeColor="text1"/>
          <w:sz w:val="32"/>
          <w:szCs w:val="28"/>
        </w:rPr>
        <w:t>ния «</w:t>
      </w:r>
      <w:proofErr w:type="spellStart"/>
      <w:r w:rsidR="00CE64C4" w:rsidRPr="00CE64C4">
        <w:rPr>
          <w:rFonts w:ascii="Times New Roman" w:hAnsi="Times New Roman" w:cs="Times New Roman"/>
          <w:color w:val="000000" w:themeColor="text1"/>
          <w:sz w:val="32"/>
          <w:szCs w:val="28"/>
        </w:rPr>
        <w:t>Несвижская</w:t>
      </w:r>
      <w:proofErr w:type="spellEnd"/>
      <w:r w:rsidR="00CE64C4" w:rsidRPr="00CE64C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центральная районная больница</w:t>
      </w:r>
      <w:r w:rsidR="00F57614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»</w:t>
      </w:r>
      <w:r w:rsidR="00561A25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</w:t>
      </w:r>
    </w:p>
    <w:p w:rsidR="00CE64C4" w:rsidRDefault="00F57614" w:rsidP="00275D6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28"/>
        </w:rPr>
      </w:pPr>
      <w:proofErr w:type="spellStart"/>
      <w:r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Несвижского</w:t>
      </w:r>
      <w:proofErr w:type="spellEnd"/>
      <w:r w:rsidR="004F4FE3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района</w:t>
      </w:r>
      <w:r w:rsidR="00275D6B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</w:t>
      </w:r>
      <w:r w:rsidR="004F4FE3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Минской области</w:t>
      </w:r>
      <w:r w:rsidR="00275D6B" w:rsidRPr="00CE64C4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</w:t>
      </w:r>
    </w:p>
    <w:p w:rsidR="007F51D7" w:rsidRPr="00275D6B" w:rsidRDefault="004F4FE3" w:rsidP="00275D6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28"/>
        </w:rPr>
      </w:pPr>
      <w:r w:rsidRPr="00275D6B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ищет спонсоров</w:t>
      </w:r>
      <w:r w:rsidR="007F51D7" w:rsidRPr="00275D6B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для ре</w:t>
      </w:r>
      <w:r w:rsidR="00B802A2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а</w:t>
      </w:r>
      <w:r w:rsidR="007F51D7" w:rsidRPr="00275D6B">
        <w:rPr>
          <w:rFonts w:ascii="Times New Roman" w:hAnsi="Times New Roman" w:cs="Times New Roman"/>
          <w:color w:val="262626" w:themeColor="text1" w:themeTint="D9"/>
          <w:sz w:val="32"/>
          <w:szCs w:val="28"/>
        </w:rPr>
        <w:t>лизации проекта:</w:t>
      </w:r>
      <w:r w:rsidR="00B802A2">
        <w:rPr>
          <w:rFonts w:ascii="Times New Roman" w:hAnsi="Times New Roman" w:cs="Times New Roman"/>
          <w:color w:val="262626" w:themeColor="text1" w:themeTint="D9"/>
          <w:sz w:val="32"/>
          <w:szCs w:val="28"/>
        </w:rPr>
        <w:t xml:space="preserve"> </w:t>
      </w:r>
    </w:p>
    <w:p w:rsidR="0020744B" w:rsidRPr="00275D6B" w:rsidRDefault="007F51D7" w:rsidP="00275D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«Формирование</w:t>
      </w:r>
      <w:r w:rsidR="0059503C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proofErr w:type="spellStart"/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безбарьерной</w:t>
      </w:r>
      <w:proofErr w:type="spellEnd"/>
      <w:r w:rsidR="0059503C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среды</w:t>
      </w:r>
      <w:r w:rsidR="0059503C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</w:t>
      </w:r>
      <w:r w:rsidR="0059503C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отделении</w:t>
      </w:r>
      <w:r w:rsid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сестринского ухода </w:t>
      </w:r>
      <w:proofErr w:type="spellStart"/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Городейской</w:t>
      </w:r>
      <w:proofErr w:type="spellEnd"/>
      <w:r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городской больницы</w:t>
      </w:r>
      <w:r w:rsidR="00275D6B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20744B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учреждения здравоохра</w:t>
      </w:r>
      <w:r w:rsidR="00CE64C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не</w:t>
      </w:r>
      <w:r w:rsidR="0020744B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ния «</w:t>
      </w:r>
      <w:proofErr w:type="spellStart"/>
      <w:r w:rsidR="0020744B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Несвижская</w:t>
      </w:r>
      <w:proofErr w:type="spellEnd"/>
      <w:r w:rsidR="0020744B" w:rsidRPr="00275D6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центральная районная больница»</w:t>
      </w:r>
    </w:p>
    <w:p w:rsidR="00275D6B" w:rsidRPr="002C3787" w:rsidRDefault="00275D6B" w:rsidP="00275D6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561A25" w:rsidRDefault="0042775E" w:rsidP="00275D6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Эффективная и успешная деятельность по созданию доступной среды – задача непростая, но благородная и благодарная. И очень ответственная. Доступная среда необходима не только инвалидам, она создаётся и для всех маломобильных групп населения - это беременные женщины, дети, взрослые с маленькими детьми, люди с избыточным весом и люди с временным ограничением здоровья. </w:t>
      </w:r>
    </w:p>
    <w:p w:rsidR="0042775E" w:rsidRPr="00561A25" w:rsidRDefault="002C3787" w:rsidP="0027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>А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>рхитектурн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>ая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доступност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>ь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61A25">
        <w:rPr>
          <w:rFonts w:ascii="Times New Roman" w:hAnsi="Times New Roman" w:cs="Times New Roman"/>
          <w:sz w:val="30"/>
          <w:szCs w:val="30"/>
        </w:rPr>
        <w:t>в современном обществе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позволяет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обеспечить 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>реализаци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>ю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своих прав на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42775E" w:rsidRPr="00561A25">
        <w:rPr>
          <w:rStyle w:val="markedcontent"/>
          <w:rFonts w:ascii="Times New Roman" w:hAnsi="Times New Roman" w:cs="Times New Roman"/>
          <w:sz w:val="30"/>
          <w:szCs w:val="30"/>
        </w:rPr>
        <w:t>полноценную жизнь</w:t>
      </w:r>
      <w:r w:rsidRPr="00561A25">
        <w:rPr>
          <w:rStyle w:val="markedcontent"/>
          <w:rFonts w:ascii="Times New Roman" w:hAnsi="Times New Roman" w:cs="Times New Roman"/>
          <w:sz w:val="30"/>
          <w:szCs w:val="30"/>
        </w:rPr>
        <w:t xml:space="preserve"> лицам с ограниченными физическими возможностями. </w:t>
      </w:r>
    </w:p>
    <w:p w:rsidR="002C3787" w:rsidRPr="00561A25" w:rsidRDefault="002C3787" w:rsidP="0027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A25">
        <w:rPr>
          <w:rFonts w:ascii="Times New Roman" w:hAnsi="Times New Roman" w:cs="Times New Roman"/>
          <w:sz w:val="30"/>
          <w:szCs w:val="30"/>
        </w:rPr>
        <w:t xml:space="preserve">Важнейшим условием и средством обеспечения инвалидам и физически ослабленным лицам равных с другими гражданами возможностей для участия в жизни общества является формирование </w:t>
      </w:r>
      <w:proofErr w:type="spellStart"/>
      <w:r w:rsidRPr="00561A25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Pr="00561A25">
        <w:rPr>
          <w:rFonts w:ascii="Times New Roman" w:hAnsi="Times New Roman" w:cs="Times New Roman"/>
          <w:sz w:val="30"/>
          <w:szCs w:val="30"/>
        </w:rPr>
        <w:t xml:space="preserve"> среды жизнедеятельности. </w:t>
      </w:r>
    </w:p>
    <w:p w:rsidR="00B363AD" w:rsidRPr="00561A25" w:rsidRDefault="00B87EA5" w:rsidP="0027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A25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="00EB4D0C" w:rsidRPr="00561A25">
        <w:rPr>
          <w:rFonts w:ascii="Times New Roman" w:hAnsi="Times New Roman" w:cs="Times New Roman"/>
          <w:sz w:val="30"/>
          <w:szCs w:val="30"/>
        </w:rPr>
        <w:t xml:space="preserve">необходимых условий для свободного перемещения </w:t>
      </w:r>
      <w:r w:rsidRPr="00561A25">
        <w:rPr>
          <w:rFonts w:ascii="Times New Roman" w:hAnsi="Times New Roman" w:cs="Times New Roman"/>
          <w:sz w:val="30"/>
          <w:szCs w:val="30"/>
        </w:rPr>
        <w:t>позволит маломобильным пациентам отделения сестринского ухода</w:t>
      </w:r>
      <w:r w:rsidR="00BE69CE" w:rsidRPr="00561A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1A25">
        <w:rPr>
          <w:rFonts w:ascii="Times New Roman" w:hAnsi="Times New Roman" w:cs="Times New Roman"/>
          <w:sz w:val="30"/>
          <w:szCs w:val="30"/>
        </w:rPr>
        <w:t>Городейской</w:t>
      </w:r>
      <w:proofErr w:type="spellEnd"/>
      <w:r w:rsidRPr="00561A25">
        <w:rPr>
          <w:rFonts w:ascii="Times New Roman" w:hAnsi="Times New Roman" w:cs="Times New Roman"/>
          <w:sz w:val="30"/>
          <w:szCs w:val="30"/>
        </w:rPr>
        <w:t xml:space="preserve"> городской больницы реализовать свои права и основные свободы.</w:t>
      </w:r>
      <w:r w:rsidR="00B363AD" w:rsidRPr="00561A25">
        <w:rPr>
          <w:rFonts w:ascii="Times New Roman" w:hAnsi="Times New Roman" w:cs="Times New Roman"/>
          <w:sz w:val="30"/>
          <w:szCs w:val="30"/>
        </w:rPr>
        <w:t xml:space="preserve"> </w:t>
      </w:r>
      <w:r w:rsidR="002C3787" w:rsidRPr="00561A25">
        <w:rPr>
          <w:rFonts w:ascii="Times New Roman" w:hAnsi="Times New Roman" w:cs="Times New Roman"/>
          <w:sz w:val="30"/>
          <w:szCs w:val="30"/>
        </w:rPr>
        <w:t xml:space="preserve">Стоит подчеркнуть, что более </w:t>
      </w:r>
      <w:r w:rsidR="00B363AD" w:rsidRPr="00561A25">
        <w:rPr>
          <w:rFonts w:ascii="Times New Roman" w:hAnsi="Times New Roman" w:cs="Times New Roman"/>
          <w:sz w:val="30"/>
          <w:szCs w:val="30"/>
        </w:rPr>
        <w:t>80% пациентов отделения сестринского ухода – лежачие.</w:t>
      </w:r>
      <w:r w:rsidR="00BE69CE" w:rsidRPr="00561A25">
        <w:rPr>
          <w:rFonts w:ascii="Times New Roman" w:hAnsi="Times New Roman" w:cs="Times New Roman"/>
          <w:sz w:val="30"/>
          <w:szCs w:val="30"/>
        </w:rPr>
        <w:t xml:space="preserve"> </w:t>
      </w:r>
      <w:r w:rsidR="002C3787" w:rsidRPr="00561A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5D6B" w:rsidRPr="002C3787" w:rsidRDefault="00275D6B" w:rsidP="0056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4F4FE3" w:rsidRPr="00DB289F" w:rsidTr="00DB289F">
        <w:tc>
          <w:tcPr>
            <w:tcW w:w="10173" w:type="dxa"/>
            <w:gridSpan w:val="2"/>
          </w:tcPr>
          <w:p w:rsidR="007F51D7" w:rsidRPr="00682789" w:rsidRDefault="008B0D5D" w:rsidP="00CE64C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CE64C4">
              <w:rPr>
                <w:color w:val="000000"/>
                <w:sz w:val="30"/>
                <w:szCs w:val="30"/>
              </w:rPr>
              <w:t xml:space="preserve">1. </w:t>
            </w:r>
            <w:r w:rsidR="004F4FE3" w:rsidRPr="00CE64C4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Наименование проекта:</w:t>
            </w:r>
            <w:r w:rsidR="00CE64C4" w:rsidRPr="00CE64C4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  <w:r w:rsidR="004F4FE3" w:rsidRPr="00CE64C4">
              <w:rPr>
                <w:color w:val="000000"/>
                <w:sz w:val="30"/>
                <w:szCs w:val="30"/>
              </w:rPr>
              <w:t xml:space="preserve"> «</w:t>
            </w:r>
            <w:r w:rsidR="004F4FE3" w:rsidRPr="00CE64C4">
              <w:rPr>
                <w:sz w:val="30"/>
                <w:szCs w:val="30"/>
              </w:rPr>
              <w:t xml:space="preserve">Формирование </w:t>
            </w:r>
            <w:proofErr w:type="spellStart"/>
            <w:r w:rsidR="004F4FE3" w:rsidRPr="00CE64C4">
              <w:rPr>
                <w:sz w:val="30"/>
                <w:szCs w:val="30"/>
              </w:rPr>
              <w:t>безбар</w:t>
            </w:r>
            <w:r w:rsidR="00DB289F" w:rsidRPr="00CE64C4">
              <w:rPr>
                <w:sz w:val="30"/>
                <w:szCs w:val="30"/>
              </w:rPr>
              <w:t>ъ</w:t>
            </w:r>
            <w:r w:rsidR="004F4FE3" w:rsidRPr="00CE64C4">
              <w:rPr>
                <w:sz w:val="30"/>
                <w:szCs w:val="30"/>
              </w:rPr>
              <w:t>ерной</w:t>
            </w:r>
            <w:proofErr w:type="spellEnd"/>
            <w:r w:rsidR="004F4FE3" w:rsidRPr="00CE64C4">
              <w:rPr>
                <w:sz w:val="30"/>
                <w:szCs w:val="30"/>
              </w:rPr>
              <w:t xml:space="preserve"> среды</w:t>
            </w:r>
            <w:r w:rsidR="00682789" w:rsidRPr="00CE64C4">
              <w:rPr>
                <w:sz w:val="30"/>
                <w:szCs w:val="30"/>
              </w:rPr>
              <w:t xml:space="preserve"> в отделении сестринского ухода </w:t>
            </w:r>
            <w:proofErr w:type="spellStart"/>
            <w:r w:rsidR="00682789" w:rsidRPr="00682789">
              <w:rPr>
                <w:sz w:val="30"/>
                <w:szCs w:val="30"/>
              </w:rPr>
              <w:t>Городейск</w:t>
            </w:r>
            <w:r w:rsidR="0059503C">
              <w:rPr>
                <w:sz w:val="30"/>
                <w:szCs w:val="30"/>
              </w:rPr>
              <w:t>ой</w:t>
            </w:r>
            <w:proofErr w:type="spellEnd"/>
            <w:r w:rsidR="00682789" w:rsidRPr="00682789">
              <w:rPr>
                <w:sz w:val="30"/>
                <w:szCs w:val="30"/>
              </w:rPr>
              <w:t xml:space="preserve"> городск</w:t>
            </w:r>
            <w:r w:rsidR="0059503C">
              <w:rPr>
                <w:sz w:val="30"/>
                <w:szCs w:val="30"/>
              </w:rPr>
              <w:t>ой</w:t>
            </w:r>
            <w:r w:rsidR="00682789" w:rsidRPr="00682789">
              <w:rPr>
                <w:sz w:val="30"/>
                <w:szCs w:val="30"/>
              </w:rPr>
              <w:t xml:space="preserve"> больниц</w:t>
            </w:r>
            <w:r w:rsidR="0059503C">
              <w:rPr>
                <w:sz w:val="30"/>
                <w:szCs w:val="30"/>
              </w:rPr>
              <w:t>ы у</w:t>
            </w:r>
            <w:r w:rsidR="0059503C" w:rsidRPr="006B5B98">
              <w:rPr>
                <w:sz w:val="30"/>
              </w:rPr>
              <w:t>чреждени</w:t>
            </w:r>
            <w:r w:rsidR="0059503C">
              <w:rPr>
                <w:sz w:val="30"/>
              </w:rPr>
              <w:t xml:space="preserve">я </w:t>
            </w:r>
            <w:proofErr w:type="spellStart"/>
            <w:r w:rsidR="0059503C" w:rsidRPr="006B5B98">
              <w:rPr>
                <w:sz w:val="30"/>
              </w:rPr>
              <w:t>здравоохрания</w:t>
            </w:r>
            <w:proofErr w:type="spellEnd"/>
            <w:r w:rsidR="0059503C">
              <w:rPr>
                <w:sz w:val="30"/>
              </w:rPr>
              <w:t xml:space="preserve"> </w:t>
            </w:r>
            <w:r w:rsidR="0059503C" w:rsidRPr="006B5B98">
              <w:rPr>
                <w:sz w:val="30"/>
              </w:rPr>
              <w:t>«</w:t>
            </w:r>
            <w:proofErr w:type="spellStart"/>
            <w:r w:rsidR="0059503C" w:rsidRPr="006B5B98">
              <w:rPr>
                <w:sz w:val="30"/>
              </w:rPr>
              <w:t>Несвижская</w:t>
            </w:r>
            <w:proofErr w:type="spellEnd"/>
            <w:r w:rsidR="0059503C" w:rsidRPr="006B5B98">
              <w:rPr>
                <w:sz w:val="30"/>
              </w:rPr>
              <w:t xml:space="preserve"> центральная районная больница»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F259AB" w:rsidRPr="007F51D7" w:rsidRDefault="008B0D5D" w:rsidP="00EA1D5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2. </w:t>
            </w:r>
            <w:r w:rsidR="004F4FE3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Срок реализации проекта:</w:t>
            </w:r>
            <w:r w:rsidR="002C3787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  <w:r w:rsidR="00EA1D52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2024 год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682789" w:rsidRDefault="008B0D5D" w:rsidP="00561A25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  <w:r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 </w:t>
            </w:r>
            <w:proofErr w:type="gramStart"/>
            <w:r w:rsidR="004C74A9" w:rsidRPr="0026444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Организация-заявитель</w:t>
            </w:r>
            <w:proofErr w:type="gramEnd"/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  <w:t>предлагающая</w:t>
            </w:r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  <w:t>проект:</w:t>
            </w:r>
            <w:r w:rsidR="002C3787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</w:r>
          </w:p>
          <w:p w:rsidR="004F4FE3" w:rsidRPr="00682789" w:rsidRDefault="004C74A9" w:rsidP="00561A25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 w:rsidRPr="006B5B98">
              <w:rPr>
                <w:rFonts w:ascii="Times New Roman" w:eastAsia="Times New Roman" w:hAnsi="Times New Roman" w:cs="Times New Roman"/>
                <w:sz w:val="30"/>
              </w:rPr>
              <w:t>Городейская</w:t>
            </w:r>
            <w:proofErr w:type="spellEnd"/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 городская больница</w:t>
            </w:r>
            <w:r w:rsidR="0059503C">
              <w:rPr>
                <w:sz w:val="30"/>
                <w:szCs w:val="30"/>
              </w:rPr>
              <w:t xml:space="preserve"> </w:t>
            </w:r>
            <w:r w:rsidR="0059503C" w:rsidRPr="0059503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>чреждени</w:t>
            </w:r>
            <w:r w:rsidR="0059503C" w:rsidRPr="0059503C">
              <w:rPr>
                <w:rFonts w:ascii="Times New Roman" w:hAnsi="Times New Roman" w:cs="Times New Roman"/>
                <w:sz w:val="30"/>
              </w:rPr>
              <w:t>я</w:t>
            </w:r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>здравоохрания</w:t>
            </w:r>
            <w:proofErr w:type="spellEnd"/>
            <w:r w:rsidR="0059503C" w:rsidRPr="0059503C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>«</w:t>
            </w:r>
            <w:proofErr w:type="spellStart"/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>Несвижская</w:t>
            </w:r>
            <w:proofErr w:type="spellEnd"/>
            <w:r w:rsidR="0059503C" w:rsidRPr="0059503C">
              <w:rPr>
                <w:rFonts w:ascii="Times New Roman" w:eastAsia="Times New Roman" w:hAnsi="Times New Roman" w:cs="Times New Roman"/>
                <w:sz w:val="30"/>
              </w:rPr>
              <w:t xml:space="preserve"> центральная районная больница»</w:t>
            </w:r>
            <w:r w:rsidR="002C3787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4F4FE3" w:rsidRPr="00DB289F" w:rsidRDefault="008B0D5D" w:rsidP="00561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lastRenderedPageBreak/>
              <w:t xml:space="preserve">4. </w:t>
            </w:r>
            <w:r w:rsidR="004C74A9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Цел</w:t>
            </w:r>
            <w:r w:rsidR="00956C7B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ь</w:t>
            </w:r>
            <w:r w:rsidR="004F4FE3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проекта:</w:t>
            </w:r>
            <w:r w:rsidR="002C3787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</w:p>
          <w:p w:rsidR="004F4FE3" w:rsidRPr="00DB289F" w:rsidRDefault="004F4FE3" w:rsidP="00561A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- </w:t>
            </w:r>
            <w:r w:rsidR="002C3787">
              <w:rPr>
                <w:color w:val="000000"/>
                <w:sz w:val="30"/>
                <w:szCs w:val="30"/>
              </w:rPr>
              <w:t>ф</w:t>
            </w:r>
            <w:r w:rsidR="004A18F8" w:rsidRPr="00DB289F">
              <w:rPr>
                <w:color w:val="000000"/>
                <w:sz w:val="30"/>
                <w:szCs w:val="30"/>
              </w:rPr>
              <w:t xml:space="preserve">ормирование условий </w:t>
            </w:r>
            <w:r w:rsidR="007665BE">
              <w:rPr>
                <w:color w:val="000000"/>
                <w:sz w:val="30"/>
                <w:szCs w:val="30"/>
              </w:rPr>
              <w:t xml:space="preserve">для </w:t>
            </w:r>
            <w:r w:rsidR="004A18F8" w:rsidRPr="00DB289F">
              <w:rPr>
                <w:color w:val="000000"/>
                <w:sz w:val="30"/>
                <w:szCs w:val="30"/>
              </w:rPr>
              <w:t>беспрепятственного</w:t>
            </w:r>
            <w:r w:rsidR="004A18F8">
              <w:rPr>
                <w:color w:val="000000"/>
                <w:sz w:val="30"/>
                <w:szCs w:val="30"/>
              </w:rPr>
              <w:t xml:space="preserve">, безопасного, независимого </w:t>
            </w:r>
            <w:r w:rsidR="004A18F8" w:rsidRPr="00DB289F">
              <w:rPr>
                <w:color w:val="000000"/>
                <w:sz w:val="30"/>
                <w:szCs w:val="30"/>
              </w:rPr>
              <w:t xml:space="preserve"> доступа инвалидам и другим маломобильным </w:t>
            </w:r>
            <w:r w:rsidR="004A18F8">
              <w:rPr>
                <w:color w:val="000000"/>
                <w:sz w:val="30"/>
                <w:szCs w:val="30"/>
              </w:rPr>
              <w:t xml:space="preserve">пациентам отделения </w:t>
            </w:r>
            <w:r w:rsidR="00333E90">
              <w:rPr>
                <w:color w:val="000000"/>
                <w:sz w:val="30"/>
                <w:szCs w:val="30"/>
              </w:rPr>
              <w:t xml:space="preserve"> </w:t>
            </w:r>
            <w:r w:rsidR="004A18F8">
              <w:rPr>
                <w:color w:val="000000"/>
                <w:sz w:val="30"/>
                <w:szCs w:val="30"/>
              </w:rPr>
              <w:t>сестринского ухода</w:t>
            </w:r>
            <w:r w:rsidR="004A18F8" w:rsidRPr="00DB289F">
              <w:rPr>
                <w:color w:val="000000"/>
                <w:sz w:val="30"/>
                <w:szCs w:val="30"/>
              </w:rPr>
              <w:t>.</w:t>
            </w:r>
            <w:r w:rsidR="00956C7B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4F4FE3" w:rsidRPr="00DB289F" w:rsidRDefault="008B0D5D" w:rsidP="00561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30"/>
                <w:szCs w:val="30"/>
              </w:rPr>
            </w:pPr>
            <w:r w:rsidRPr="00DB289F">
              <w:rPr>
                <w:rStyle w:val="a3"/>
                <w:b w:val="0"/>
                <w:color w:val="000000"/>
                <w:sz w:val="30"/>
                <w:szCs w:val="30"/>
              </w:rPr>
              <w:t>5.</w:t>
            </w:r>
            <w:r w:rsidR="004F4FE3" w:rsidRPr="00682789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>Задачи, планируемые к выполнению в рамках реализации проекта:</w:t>
            </w:r>
            <w:r w:rsidR="00333E90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</w:p>
          <w:p w:rsidR="004F4FE3" w:rsidRPr="00DB289F" w:rsidRDefault="00956C7B" w:rsidP="00561A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у</w:t>
            </w:r>
            <w:r w:rsidR="004F4FE3" w:rsidRPr="00DB289F">
              <w:rPr>
                <w:color w:val="000000"/>
                <w:sz w:val="30"/>
                <w:szCs w:val="30"/>
              </w:rPr>
              <w:t>лучшение качества жизни людей с инвалидностью путём создания ком</w:t>
            </w:r>
            <w:r w:rsidR="007665BE">
              <w:rPr>
                <w:color w:val="000000"/>
                <w:sz w:val="30"/>
                <w:szCs w:val="30"/>
              </w:rPr>
              <w:t xml:space="preserve">фортных условий; </w:t>
            </w:r>
          </w:p>
          <w:p w:rsidR="004F4FE3" w:rsidRDefault="00956C7B" w:rsidP="00561A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п</w:t>
            </w:r>
            <w:r w:rsidR="004F4FE3" w:rsidRPr="00DB289F">
              <w:rPr>
                <w:color w:val="000000"/>
                <w:sz w:val="30"/>
                <w:szCs w:val="30"/>
              </w:rPr>
              <w:t xml:space="preserve">овышение </w:t>
            </w:r>
            <w:proofErr w:type="gramStart"/>
            <w:r w:rsidR="004F4FE3" w:rsidRPr="00DB289F">
              <w:rPr>
                <w:color w:val="000000"/>
                <w:sz w:val="30"/>
                <w:szCs w:val="30"/>
              </w:rPr>
              <w:t xml:space="preserve">уровня доступности объектов </w:t>
            </w:r>
            <w:r w:rsidR="004F28B4">
              <w:rPr>
                <w:color w:val="000000"/>
                <w:sz w:val="30"/>
                <w:szCs w:val="30"/>
              </w:rPr>
              <w:t>учреждения здравоохранения</w:t>
            </w:r>
            <w:proofErr w:type="gramEnd"/>
            <w:r w:rsidR="004F4FE3" w:rsidRPr="00DB289F">
              <w:rPr>
                <w:color w:val="000000"/>
                <w:sz w:val="30"/>
                <w:szCs w:val="30"/>
              </w:rPr>
              <w:t xml:space="preserve"> для инвалидов и других маломобильных </w:t>
            </w:r>
            <w:r w:rsidR="00264440">
              <w:rPr>
                <w:color w:val="000000"/>
                <w:sz w:val="30"/>
                <w:szCs w:val="30"/>
              </w:rPr>
              <w:t>пациентов отделения</w:t>
            </w:r>
            <w:r w:rsidR="007665BE">
              <w:rPr>
                <w:color w:val="000000"/>
                <w:sz w:val="30"/>
                <w:szCs w:val="30"/>
              </w:rPr>
              <w:t xml:space="preserve"> </w:t>
            </w:r>
            <w:r w:rsidR="004F28B4">
              <w:rPr>
                <w:color w:val="000000"/>
                <w:sz w:val="30"/>
                <w:szCs w:val="30"/>
              </w:rPr>
              <w:t>сестринского ухода</w:t>
            </w:r>
            <w:r w:rsidR="007665BE">
              <w:rPr>
                <w:color w:val="000000"/>
                <w:sz w:val="30"/>
                <w:szCs w:val="30"/>
              </w:rPr>
              <w:t xml:space="preserve">; </w:t>
            </w:r>
          </w:p>
          <w:p w:rsidR="004F4FE3" w:rsidRPr="00DB289F" w:rsidRDefault="004F4FE3" w:rsidP="00561A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- </w:t>
            </w:r>
            <w:r w:rsidR="00956C7B">
              <w:rPr>
                <w:color w:val="000000"/>
                <w:sz w:val="30"/>
                <w:szCs w:val="30"/>
              </w:rPr>
              <w:t>р</w:t>
            </w:r>
            <w:r w:rsidR="004F28B4" w:rsidRPr="004F28B4">
              <w:rPr>
                <w:color w:val="000000"/>
                <w:sz w:val="30"/>
                <w:szCs w:val="30"/>
              </w:rPr>
              <w:t>асширение возможностей инвалидов для самообслуживания и получения дополнительных социальных услуг</w:t>
            </w:r>
            <w:r w:rsidR="004F28B4">
              <w:rPr>
                <w:color w:val="000000"/>
                <w:sz w:val="30"/>
                <w:szCs w:val="30"/>
              </w:rPr>
              <w:t>.</w:t>
            </w:r>
            <w:r w:rsidR="007665BE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4F4FE3" w:rsidRPr="00DB289F" w:rsidRDefault="008B0D5D" w:rsidP="00561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rStyle w:val="a3"/>
                <w:b w:val="0"/>
                <w:color w:val="000000"/>
                <w:sz w:val="30"/>
                <w:szCs w:val="30"/>
              </w:rPr>
              <w:t xml:space="preserve">6. </w:t>
            </w:r>
            <w:r w:rsidR="004F4FE3" w:rsidRPr="004F28B4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>Целевая группа:</w:t>
            </w:r>
            <w:r w:rsidR="0020744B" w:rsidRPr="00DF6B4A">
              <w:rPr>
                <w:rStyle w:val="a3"/>
                <w:color w:val="262626" w:themeColor="text1" w:themeTint="D9"/>
                <w:sz w:val="30"/>
                <w:szCs w:val="30"/>
              </w:rPr>
              <w:t xml:space="preserve"> </w:t>
            </w:r>
            <w:r w:rsidR="004A18F8" w:rsidRPr="00DB289F">
              <w:rPr>
                <w:color w:val="000000"/>
                <w:sz w:val="30"/>
                <w:szCs w:val="30"/>
              </w:rPr>
              <w:t>люди с ограниченными возможностя</w:t>
            </w:r>
            <w:r w:rsidR="004A18F8">
              <w:rPr>
                <w:color w:val="000000"/>
                <w:sz w:val="30"/>
                <w:szCs w:val="30"/>
              </w:rPr>
              <w:t xml:space="preserve">ми, находящиеся на лечении в отделении сестринского ухода </w:t>
            </w:r>
            <w:proofErr w:type="spellStart"/>
            <w:r w:rsidR="004F28B4">
              <w:rPr>
                <w:color w:val="000000"/>
                <w:sz w:val="30"/>
                <w:szCs w:val="30"/>
              </w:rPr>
              <w:t>Городейской</w:t>
            </w:r>
            <w:proofErr w:type="spellEnd"/>
            <w:r w:rsidR="004F28B4">
              <w:rPr>
                <w:color w:val="000000"/>
                <w:sz w:val="30"/>
                <w:szCs w:val="30"/>
              </w:rPr>
              <w:t xml:space="preserve"> городской больницы</w:t>
            </w:r>
          </w:p>
        </w:tc>
      </w:tr>
      <w:tr w:rsidR="004F4FE3" w:rsidRPr="00DB289F" w:rsidTr="00DB289F">
        <w:tc>
          <w:tcPr>
            <w:tcW w:w="10173" w:type="dxa"/>
            <w:gridSpan w:val="2"/>
          </w:tcPr>
          <w:p w:rsidR="00E77FE5" w:rsidRPr="00DB289F" w:rsidRDefault="008B0D5D" w:rsidP="00561A25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7. </w:t>
            </w:r>
            <w:r w:rsidR="00E77FE5"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szCs w:val="30"/>
                <w:u w:val="single"/>
                <w:lang w:eastAsia="ru-RU"/>
              </w:rPr>
              <w:t>Краткое описание мероприятий в рамках проекта:</w:t>
            </w:r>
          </w:p>
          <w:p w:rsidR="00E77FE5" w:rsidRDefault="00DF6B4A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у</w:t>
            </w:r>
            <w:r w:rsidR="00E77FE5"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перил вдоль стен внутри здания, нанесение разметки; </w:t>
            </w:r>
          </w:p>
          <w:p w:rsidR="00E77FE5" w:rsidRDefault="00E47114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="00DF6B4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DA49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бустройство санитарных узлов поручнями, 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асширение дверных проёмов и замена две</w:t>
            </w:r>
            <w:r w:rsidR="00DA49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рей</w:t>
            </w:r>
            <w:r w:rsidR="00DF6B4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;  </w:t>
            </w:r>
          </w:p>
          <w:p w:rsidR="007E7FF0" w:rsidRDefault="00B828FF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="00DF6B4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4A6D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риобретение </w:t>
            </w:r>
            <w:r w:rsidR="00DA49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двух электрических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подъемник</w:t>
            </w:r>
            <w:r w:rsidR="002074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ов</w:t>
            </w:r>
            <w:r w:rsidR="00DF6B4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для взрослых; </w:t>
            </w:r>
          </w:p>
          <w:p w:rsidR="007E7FF0" w:rsidRDefault="00B828FF" w:rsidP="00561A2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23145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97" cy="2312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92A">
              <w:rPr>
                <w:noProof/>
                <w:lang w:eastAsia="ru-RU"/>
              </w:rPr>
              <w:drawing>
                <wp:inline distT="0" distB="0" distL="0" distR="0">
                  <wp:extent cx="2143125" cy="2320793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24" cy="2325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7FF0" w:rsidRDefault="00DF6B4A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п</w:t>
            </w:r>
            <w:r w:rsidR="007E7F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риобретение лес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тничного гусеничного подъемника; </w:t>
            </w:r>
          </w:p>
          <w:p w:rsidR="005E1345" w:rsidRDefault="005E1345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0C1044" w:rsidRDefault="000C1044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044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2343150" cy="2213885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522" cy="2216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9BA">
              <w:rPr>
                <w:noProof/>
                <w:lang w:eastAsia="ru-RU"/>
              </w:rPr>
              <w:drawing>
                <wp:inline distT="0" distB="0" distL="0" distR="0">
                  <wp:extent cx="2419350" cy="2283371"/>
                  <wp:effectExtent l="19050" t="0" r="0" b="0"/>
                  <wp:docPr id="9" name="Рисунок 9" descr="https://st14.stpulscen.ru/images/product/431/983/78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14.stpulscen.ru/images/product/431/983/78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394" b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370" cy="228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FE3" w:rsidRDefault="00DF6B4A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- у</w:t>
            </w:r>
            <w:r w:rsidR="00E77FE5"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становка подъёмных устройств</w:t>
            </w:r>
            <w:r w:rsidR="004A18F8" w:rsidRPr="004A18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r w:rsidR="004A18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подъемной платформы)</w:t>
            </w:r>
          </w:p>
          <w:p w:rsidR="00E208DC" w:rsidRDefault="000C19E6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1268" cy="2647950"/>
                  <wp:effectExtent l="19050" t="0" r="7982" b="0"/>
                  <wp:docPr id="21" name="Рисунок 21" descr="Подъемная платформа Грак-S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ъемная платформа Грак-S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68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BA">
              <w:rPr>
                <w:noProof/>
                <w:lang w:eastAsia="ru-RU"/>
              </w:rPr>
              <w:drawing>
                <wp:inline distT="0" distB="0" distL="0" distR="0">
                  <wp:extent cx="2590800" cy="2647950"/>
                  <wp:effectExtent l="19050" t="0" r="0" b="0"/>
                  <wp:docPr id="2" name="Рисунок 1" descr="https://vdvinskmed.by/images/news/2021/zd220620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dvinskmed.by/images/news/2021/zd220620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7880" b="7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BA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952762" cy="2647950"/>
                  <wp:effectExtent l="19050" t="0" r="9388" b="0"/>
                  <wp:docPr id="6" name="Рисунок 6" descr="D:\АРМ Король\ВРАЧ - МЕТОДИСТ\ПЛАНЫ      КОНВЕНЦИЯ инвалиды ПРОЕКТЫ\Гуманитарные проекты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РМ Король\ВРАЧ - МЕТОДИСТ\ПЛАНЫ      КОНВЕНЦИЯ инвалиды ПРОЕКТЫ\Гуманитарные проекты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9375" t="13500" r="8455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62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B4A" w:rsidRPr="00DB289F" w:rsidRDefault="00DF6B4A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B0D5D" w:rsidRPr="00DB289F" w:rsidTr="00DB289F">
        <w:tc>
          <w:tcPr>
            <w:tcW w:w="10173" w:type="dxa"/>
            <w:gridSpan w:val="2"/>
          </w:tcPr>
          <w:p w:rsidR="008B0D5D" w:rsidRPr="00561A25" w:rsidRDefault="008B0D5D" w:rsidP="00561A2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61A2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8. </w:t>
            </w:r>
            <w:r w:rsidRPr="00561A25">
              <w:rPr>
                <w:rFonts w:ascii="Times New Roman" w:hAnsi="Times New Roman" w:cs="Times New Roman"/>
                <w:b/>
                <w:color w:val="262626" w:themeColor="text1" w:themeTint="D9"/>
                <w:sz w:val="30"/>
                <w:szCs w:val="30"/>
                <w:u w:val="single"/>
              </w:rPr>
              <w:t>Объем финансирования (в долларах США)</w:t>
            </w:r>
            <w:r w:rsidR="00DF6B4A" w:rsidRPr="00561A25">
              <w:rPr>
                <w:rFonts w:ascii="Times New Roman" w:hAnsi="Times New Roman" w:cs="Times New Roman"/>
                <w:b/>
                <w:color w:val="262626" w:themeColor="text1" w:themeTint="D9"/>
                <w:sz w:val="30"/>
                <w:szCs w:val="30"/>
              </w:rPr>
              <w:t xml:space="preserve"> </w:t>
            </w:r>
            <w:r w:rsidR="005C1D45" w:rsidRPr="00561A2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47</w:t>
            </w:r>
            <w:r w:rsidR="00264440" w:rsidRPr="00561A2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</w:t>
            </w:r>
          </w:p>
        </w:tc>
      </w:tr>
      <w:tr w:rsidR="00561A25" w:rsidRPr="00DB289F" w:rsidTr="00BA755D">
        <w:tc>
          <w:tcPr>
            <w:tcW w:w="5086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61A2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087" w:type="dxa"/>
          </w:tcPr>
          <w:p w:rsidR="00561A25" w:rsidRPr="00561A25" w:rsidRDefault="00561A25" w:rsidP="00561A2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61A2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Общий объем финансирования (в долларах США):</w:t>
            </w:r>
          </w:p>
        </w:tc>
      </w:tr>
      <w:tr w:rsidR="00561A25" w:rsidRPr="00DB289F" w:rsidTr="00BA755D">
        <w:tc>
          <w:tcPr>
            <w:tcW w:w="5086" w:type="dxa"/>
          </w:tcPr>
          <w:p w:rsidR="00561A25" w:rsidRPr="00561A25" w:rsidRDefault="00561A25" w:rsidP="00561A25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61A25">
              <w:rPr>
                <w:color w:val="000000"/>
                <w:sz w:val="30"/>
                <w:szCs w:val="30"/>
              </w:rPr>
              <w:t>Средства донора</w:t>
            </w:r>
          </w:p>
        </w:tc>
        <w:tc>
          <w:tcPr>
            <w:tcW w:w="5087" w:type="dxa"/>
          </w:tcPr>
          <w:p w:rsidR="00561A25" w:rsidRPr="00561A25" w:rsidRDefault="00561A25" w:rsidP="00561A25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61A25">
              <w:rPr>
                <w:color w:val="000000"/>
                <w:sz w:val="30"/>
                <w:szCs w:val="30"/>
              </w:rPr>
              <w:t>40000</w:t>
            </w:r>
          </w:p>
        </w:tc>
      </w:tr>
      <w:tr w:rsidR="00561A25" w:rsidRPr="00DB289F" w:rsidTr="00BA755D">
        <w:tc>
          <w:tcPr>
            <w:tcW w:w="5086" w:type="dxa"/>
          </w:tcPr>
          <w:p w:rsidR="00561A25" w:rsidRPr="00561A25" w:rsidRDefault="00561A25" w:rsidP="00561A25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spellStart"/>
            <w:r w:rsidRPr="00561A25">
              <w:rPr>
                <w:color w:val="000000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087" w:type="dxa"/>
          </w:tcPr>
          <w:p w:rsidR="00561A25" w:rsidRPr="00561A25" w:rsidRDefault="00561A25" w:rsidP="00561A25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61A25">
              <w:rPr>
                <w:color w:val="000000"/>
                <w:sz w:val="30"/>
                <w:szCs w:val="30"/>
              </w:rPr>
              <w:t>7000</w:t>
            </w:r>
          </w:p>
        </w:tc>
      </w:tr>
      <w:tr w:rsidR="00561A25" w:rsidRPr="00DB289F" w:rsidTr="00DB289F">
        <w:tc>
          <w:tcPr>
            <w:tcW w:w="10173" w:type="dxa"/>
            <w:gridSpan w:val="2"/>
          </w:tcPr>
          <w:p w:rsidR="00561A25" w:rsidRPr="00561A25" w:rsidRDefault="00561A25" w:rsidP="00561A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9. </w:t>
            </w:r>
            <w:r w:rsidRPr="00561A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 xml:space="preserve">Место реализации проекта: </w:t>
            </w:r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Минская область, </w:t>
            </w:r>
            <w:proofErr w:type="spellStart"/>
            <w:r w:rsidRPr="00561A25">
              <w:rPr>
                <w:rFonts w:ascii="Times New Roman" w:eastAsia="Times New Roman" w:hAnsi="Times New Roman" w:cs="Times New Roman"/>
                <w:sz w:val="30"/>
              </w:rPr>
              <w:t>Несвижский</w:t>
            </w:r>
            <w:proofErr w:type="spellEnd"/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 район,   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г.п. Городея, улица Гагарина, дом 13. </w:t>
            </w:r>
            <w:proofErr w:type="spellStart"/>
            <w:r w:rsidRPr="00561A25">
              <w:rPr>
                <w:rFonts w:ascii="Times New Roman" w:eastAsia="Times New Roman" w:hAnsi="Times New Roman" w:cs="Times New Roman"/>
                <w:sz w:val="30"/>
              </w:rPr>
              <w:t>Городейская</w:t>
            </w:r>
            <w:proofErr w:type="spellEnd"/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 городская больница</w:t>
            </w:r>
          </w:p>
        </w:tc>
      </w:tr>
      <w:tr w:rsidR="00561A25" w:rsidRPr="00DB289F" w:rsidTr="00DB289F">
        <w:tc>
          <w:tcPr>
            <w:tcW w:w="10173" w:type="dxa"/>
            <w:gridSpan w:val="2"/>
          </w:tcPr>
          <w:p w:rsidR="00561A25" w:rsidRDefault="00561A25" w:rsidP="00561A25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  <w:r w:rsidRPr="00561A25">
              <w:rPr>
                <w:rFonts w:ascii="Times New Roman" w:eastAsia="Times New Roman" w:hAnsi="Times New Roman" w:cs="Times New Roman"/>
                <w:sz w:val="30"/>
              </w:rPr>
              <w:t>10.</w:t>
            </w:r>
            <w:r w:rsidRPr="00561A25">
              <w:rPr>
                <w:rFonts w:ascii="Times New Roman" w:eastAsia="Times New Roman" w:hAnsi="Times New Roman" w:cs="Times New Roman"/>
                <w:sz w:val="30"/>
              </w:rPr>
              <w:tab/>
            </w:r>
            <w:r w:rsidRPr="00561A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Контактное</w:t>
            </w:r>
            <w:r w:rsidRPr="00561A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ab/>
              <w:t>лицо:</w:t>
            </w:r>
            <w:r w:rsidRPr="00561A2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</w:rPr>
              <w:t xml:space="preserve"> </w:t>
            </w:r>
            <w:proofErr w:type="spellStart"/>
            <w:r w:rsidRPr="00561A25">
              <w:rPr>
                <w:rFonts w:ascii="Times New Roman" w:eastAsia="Times New Roman" w:hAnsi="Times New Roman" w:cs="Times New Roman"/>
                <w:sz w:val="30"/>
              </w:rPr>
              <w:t>Грудинский</w:t>
            </w:r>
            <w:proofErr w:type="spellEnd"/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 Виталий Олегович –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Городейской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городской больницей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Несвижская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ЦРБ»</w:t>
            </w:r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,  </w:t>
            </w:r>
          </w:p>
          <w:p w:rsidR="00561A25" w:rsidRPr="00561A25" w:rsidRDefault="00561A25" w:rsidP="00561A25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561A25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e-mail:  </w:t>
            </w:r>
            <w:hyperlink r:id="rId15" w:history="1">
              <w:r w:rsidRPr="009830E1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Gorodeya</w:t>
              </w:r>
              <w:r w:rsidRPr="00561A25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@</w:t>
              </w:r>
              <w:r w:rsidRPr="009830E1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nesvish</w:t>
              </w:r>
              <w:r w:rsidRPr="00561A25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-</w:t>
              </w:r>
              <w:r w:rsidRPr="009830E1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hospital</w:t>
              </w:r>
              <w:r w:rsidRPr="00561A25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.</w:t>
              </w:r>
              <w:r w:rsidRPr="009830E1">
                <w:rPr>
                  <w:rStyle w:val="a9"/>
                  <w:rFonts w:ascii="Times New Roman" w:eastAsia="Times New Roman" w:hAnsi="Times New Roman" w:cs="Times New Roman"/>
                  <w:sz w:val="30"/>
                  <w:lang w:val="en-US"/>
                </w:rPr>
                <w:t>by</w:t>
              </w:r>
            </w:hyperlink>
            <w:r w:rsidRPr="00561A25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</w:t>
            </w:r>
          </w:p>
          <w:p w:rsidR="00561A25" w:rsidRPr="00561A25" w:rsidRDefault="00561A25" w:rsidP="00561A2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61A25">
              <w:rPr>
                <w:rFonts w:ascii="Times New Roman" w:eastAsia="Times New Roman" w:hAnsi="Times New Roman" w:cs="Times New Roman"/>
                <w:sz w:val="30"/>
              </w:rPr>
              <w:t xml:space="preserve">тел. 8 (01770) </w:t>
            </w:r>
            <w:r w:rsidRPr="00561A25">
              <w:rPr>
                <w:rFonts w:ascii="Times New Roman" w:eastAsia="Times New Roman" w:hAnsi="Times New Roman" w:cs="Times New Roman"/>
                <w:sz w:val="30"/>
                <w:lang w:val="en-US"/>
              </w:rPr>
              <w:t>6</w:t>
            </w:r>
            <w:r w:rsidRPr="00561A25">
              <w:rPr>
                <w:rFonts w:ascii="Times New Roman" w:eastAsia="Times New Roman" w:hAnsi="Times New Roman" w:cs="Times New Roman"/>
                <w:sz w:val="30"/>
              </w:rPr>
              <w:t>-</w:t>
            </w:r>
            <w:r w:rsidRPr="00561A25">
              <w:rPr>
                <w:rFonts w:ascii="Times New Roman" w:eastAsia="Times New Roman" w:hAnsi="Times New Roman" w:cs="Times New Roman"/>
                <w:sz w:val="30"/>
                <w:lang w:val="en-US"/>
              </w:rPr>
              <w:t>47</w:t>
            </w:r>
            <w:r w:rsidRPr="00561A25">
              <w:rPr>
                <w:rFonts w:ascii="Times New Roman" w:eastAsia="Times New Roman" w:hAnsi="Times New Roman" w:cs="Times New Roman"/>
                <w:sz w:val="30"/>
              </w:rPr>
              <w:t>-</w:t>
            </w:r>
            <w:r w:rsidRPr="00561A25">
              <w:rPr>
                <w:rFonts w:ascii="Times New Roman" w:eastAsia="Times New Roman" w:hAnsi="Times New Roman" w:cs="Times New Roman"/>
                <w:sz w:val="30"/>
                <w:lang w:val="en-US"/>
              </w:rPr>
              <w:t>04</w:t>
            </w:r>
          </w:p>
        </w:tc>
      </w:tr>
    </w:tbl>
    <w:p w:rsidR="00561A25" w:rsidRDefault="00561A25" w:rsidP="00561A25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89F" w:rsidRPr="00F259AB" w:rsidRDefault="00DB289F" w:rsidP="00561A25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  <w:lang w:val="en-US"/>
        </w:rPr>
      </w:pPr>
      <w:r w:rsidRPr="00DB289F">
        <w:rPr>
          <w:rFonts w:ascii="Times New Roman" w:hAnsi="Times New Roman" w:cs="Times New Roman"/>
          <w:b/>
          <w:sz w:val="32"/>
          <w:szCs w:val="32"/>
        </w:rPr>
        <w:t>Будем</w:t>
      </w:r>
      <w:r w:rsidR="002074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289F">
        <w:rPr>
          <w:rFonts w:ascii="Times New Roman" w:hAnsi="Times New Roman" w:cs="Times New Roman"/>
          <w:b/>
          <w:sz w:val="32"/>
          <w:szCs w:val="32"/>
        </w:rPr>
        <w:t>рады</w:t>
      </w:r>
      <w:r w:rsidR="002074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289F">
        <w:rPr>
          <w:rFonts w:ascii="Times New Roman" w:hAnsi="Times New Roman" w:cs="Times New Roman"/>
          <w:b/>
          <w:sz w:val="32"/>
          <w:szCs w:val="32"/>
        </w:rPr>
        <w:t>сотрудничеству</w:t>
      </w:r>
      <w:r w:rsidRPr="00F259AB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</w:p>
    <w:p w:rsidR="00B629DA" w:rsidRPr="00F259AB" w:rsidRDefault="00B629DA" w:rsidP="0056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5B98" w:rsidRPr="00F259AB" w:rsidRDefault="006B5B98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Pr="00F259AB" w:rsidRDefault="00F557A6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Pr="00F259AB" w:rsidRDefault="00F557A6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Pr="00F259AB" w:rsidRDefault="00F557A6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Pr="00F259AB" w:rsidRDefault="00F557A6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Default="00F557A6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59B4" w:rsidRDefault="007459B4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59B4" w:rsidRPr="007459B4" w:rsidRDefault="007459B4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57A6" w:rsidRPr="00F259AB" w:rsidRDefault="00F557A6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557A6" w:rsidRPr="0034754E" w:rsidRDefault="00F557A6" w:rsidP="00F557A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62100" cy="1562100"/>
            <wp:effectExtent l="0" t="0" r="0" b="0"/>
            <wp:docPr id="1" name="Рисунок 1" descr="http://qrcoder.ru/code/?http%3A%2F%2Fnesvizh-hospital.by%2Findex.php%2Fgumanitarnye-proek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nesvizh-hospital.by%2Findex.php%2Fgumanitarnye-proekt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D" w:rsidRPr="00EA1D52" w:rsidRDefault="00BA755D" w:rsidP="007459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spellStart"/>
      <w:r w:rsidRPr="007459B4">
        <w:rPr>
          <w:rFonts w:ascii="Times New Roman" w:hAnsi="Times New Roman" w:cs="Times New Roman"/>
          <w:sz w:val="32"/>
          <w:szCs w:val="32"/>
          <w:lang w:val="en-US"/>
        </w:rPr>
        <w:t>Gorodeyskaya</w:t>
      </w:r>
      <w:proofErr w:type="spellEnd"/>
      <w:r w:rsidRPr="007459B4">
        <w:rPr>
          <w:rFonts w:ascii="Times New Roman" w:hAnsi="Times New Roman" w:cs="Times New Roman"/>
          <w:sz w:val="32"/>
          <w:szCs w:val="32"/>
          <w:lang w:val="en-US"/>
        </w:rPr>
        <w:t xml:space="preserve"> City Hospital of the healthcare institution "</w:t>
      </w:r>
      <w:proofErr w:type="spellStart"/>
      <w:r w:rsidRPr="007459B4"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 w:rsidRPr="007459B4">
        <w:rPr>
          <w:rFonts w:ascii="Times New Roman" w:hAnsi="Times New Roman" w:cs="Times New Roman"/>
          <w:sz w:val="32"/>
          <w:szCs w:val="32"/>
          <w:lang w:val="en-US"/>
        </w:rPr>
        <w:t xml:space="preserve"> Central District Hospital" </w:t>
      </w:r>
      <w:proofErr w:type="spellStart"/>
      <w:r w:rsidRPr="007459B4">
        <w:rPr>
          <w:rFonts w:ascii="Times New Roman" w:hAnsi="Times New Roman" w:cs="Times New Roman"/>
          <w:sz w:val="32"/>
          <w:szCs w:val="32"/>
          <w:lang w:val="en-US"/>
        </w:rPr>
        <w:t>Nesvizh</w:t>
      </w:r>
      <w:proofErr w:type="spellEnd"/>
      <w:r w:rsidRPr="007459B4">
        <w:rPr>
          <w:rFonts w:ascii="Times New Roman" w:hAnsi="Times New Roman" w:cs="Times New Roman"/>
          <w:sz w:val="32"/>
          <w:szCs w:val="32"/>
          <w:lang w:val="en-US"/>
        </w:rPr>
        <w:t xml:space="preserve"> district of Minsk region is looking for sponsors to implement the project:</w:t>
      </w:r>
    </w:p>
    <w:p w:rsidR="00BA755D" w:rsidRPr="007459B4" w:rsidRDefault="00BA755D" w:rsidP="0074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459B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«</w:t>
      </w:r>
      <w:r w:rsidRPr="007459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The formation of a barrier-free environment in the nursing department of the </w:t>
      </w:r>
      <w:proofErr w:type="spellStart"/>
      <w:r w:rsidRPr="007459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Gorodeisk</w:t>
      </w:r>
      <w:proofErr w:type="spellEnd"/>
      <w:r w:rsidRPr="007459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City Hospital of the healthcare institution "</w:t>
      </w:r>
      <w:proofErr w:type="spellStart"/>
      <w:r w:rsidRPr="007459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Nesvizh</w:t>
      </w:r>
      <w:proofErr w:type="spellEnd"/>
      <w:r w:rsidRPr="007459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Central District Hospital</w:t>
      </w:r>
      <w:r w:rsidRPr="007459B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»</w:t>
      </w:r>
    </w:p>
    <w:p w:rsidR="00BA755D" w:rsidRPr="00EA1D52" w:rsidRDefault="00BA755D" w:rsidP="0074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459B4">
        <w:rPr>
          <w:rFonts w:ascii="Times New Roman" w:hAnsi="Times New Roman" w:cs="Times New Roman"/>
          <w:sz w:val="30"/>
          <w:szCs w:val="30"/>
          <w:lang w:val="en-US"/>
        </w:rPr>
        <w:t xml:space="preserve">Effective and successful work to create an accessible environment is not an easy task, but it is noble and grateful. </w:t>
      </w:r>
      <w:proofErr w:type="gramStart"/>
      <w:r w:rsidRPr="007459B4">
        <w:rPr>
          <w:rFonts w:ascii="Times New Roman" w:hAnsi="Times New Roman" w:cs="Times New Roman"/>
          <w:sz w:val="30"/>
          <w:szCs w:val="30"/>
          <w:lang w:val="en-US"/>
        </w:rPr>
        <w:t>And very responsible.</w:t>
      </w:r>
      <w:proofErr w:type="gramEnd"/>
      <w:r w:rsidRPr="007459B4">
        <w:rPr>
          <w:rFonts w:ascii="Times New Roman" w:hAnsi="Times New Roman" w:cs="Times New Roman"/>
          <w:sz w:val="30"/>
          <w:szCs w:val="30"/>
          <w:lang w:val="en-US"/>
        </w:rPr>
        <w:t xml:space="preserve"> An accessible environment is necessary not only for people with disabilities, it is also being created for all low-mobility groups of the population - pregnant women, children, adults with young children, overweight people and people with temporary disabilities.</w:t>
      </w:r>
    </w:p>
    <w:p w:rsidR="00BA755D" w:rsidRPr="007459B4" w:rsidRDefault="00BA755D" w:rsidP="0074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459B4">
        <w:rPr>
          <w:rFonts w:ascii="Times New Roman" w:hAnsi="Times New Roman" w:cs="Times New Roman"/>
          <w:sz w:val="30"/>
          <w:szCs w:val="30"/>
          <w:lang w:val="en-US"/>
        </w:rPr>
        <w:t>Architectural accessibility in modern society makes it possible to ensure the realization of their rights to a full life for people with disabilities.</w:t>
      </w:r>
    </w:p>
    <w:p w:rsidR="00BA755D" w:rsidRPr="00EA1D52" w:rsidRDefault="00BA755D" w:rsidP="0074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459B4">
        <w:rPr>
          <w:rFonts w:ascii="Times New Roman" w:hAnsi="Times New Roman" w:cs="Times New Roman"/>
          <w:sz w:val="30"/>
          <w:szCs w:val="30"/>
          <w:lang w:val="en-US"/>
        </w:rPr>
        <w:t>The most important condition and means of providing disabled and physically weakened persons with equal opportunities with other citizens to participate in the life of society is the formation of a barrier-free living environment.</w:t>
      </w:r>
    </w:p>
    <w:p w:rsidR="00BA755D" w:rsidRPr="007459B4" w:rsidRDefault="005B7228" w:rsidP="0074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459B4">
        <w:rPr>
          <w:rFonts w:ascii="Times New Roman" w:hAnsi="Times New Roman" w:cs="Times New Roman"/>
          <w:sz w:val="30"/>
          <w:szCs w:val="30"/>
          <w:lang w:val="en-US"/>
        </w:rPr>
        <w:t xml:space="preserve">Creating the necessary conditions for free movement will allow patients with limited mobility of the department of nursing care of the </w:t>
      </w:r>
      <w:proofErr w:type="spellStart"/>
      <w:r w:rsidRPr="007459B4">
        <w:rPr>
          <w:rFonts w:ascii="Times New Roman" w:hAnsi="Times New Roman" w:cs="Times New Roman"/>
          <w:sz w:val="30"/>
          <w:szCs w:val="30"/>
          <w:lang w:val="en-US"/>
        </w:rPr>
        <w:t>Gorodeisk</w:t>
      </w:r>
      <w:proofErr w:type="spellEnd"/>
      <w:r w:rsidRPr="007459B4">
        <w:rPr>
          <w:rFonts w:ascii="Times New Roman" w:hAnsi="Times New Roman" w:cs="Times New Roman"/>
          <w:sz w:val="30"/>
          <w:szCs w:val="30"/>
          <w:lang w:val="en-US"/>
        </w:rPr>
        <w:t xml:space="preserve"> City Hospital to exercise their rights and fundamental freedoms. It is worth emphasizing that more than 80% of patients in the nursing department are bedridden.</w:t>
      </w:r>
    </w:p>
    <w:p w:rsidR="005B7228" w:rsidRPr="007459B4" w:rsidRDefault="005B7228" w:rsidP="00BA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BA755D" w:rsidRPr="00EA1D52" w:rsidTr="00BA755D">
        <w:tc>
          <w:tcPr>
            <w:tcW w:w="10173" w:type="dxa"/>
            <w:gridSpan w:val="2"/>
          </w:tcPr>
          <w:p w:rsidR="00BA755D" w:rsidRPr="007459B4" w:rsidRDefault="00BA755D" w:rsidP="005B722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  <w:lang w:val="en-US"/>
              </w:rPr>
            </w:pPr>
            <w:r w:rsidRPr="007459B4">
              <w:rPr>
                <w:color w:val="000000"/>
                <w:sz w:val="30"/>
                <w:szCs w:val="30"/>
                <w:lang w:val="en-US"/>
              </w:rPr>
              <w:t xml:space="preserve">1. </w:t>
            </w:r>
            <w:r w:rsidR="005B7228" w:rsidRPr="007459B4">
              <w:rPr>
                <w:b/>
                <w:sz w:val="30"/>
                <w:szCs w:val="30"/>
                <w:u w:val="single"/>
                <w:lang w:val="en-US"/>
              </w:rPr>
              <w:t>Project name</w:t>
            </w:r>
            <w:r w:rsidR="005B7228" w:rsidRPr="007459B4">
              <w:rPr>
                <w:sz w:val="30"/>
                <w:szCs w:val="30"/>
                <w:lang w:val="en-US"/>
              </w:rPr>
              <w:t xml:space="preserve">: "The formation of a barrier-free environment in the nursing department of the </w:t>
            </w:r>
            <w:proofErr w:type="spellStart"/>
            <w:r w:rsidR="005B7228" w:rsidRPr="007459B4">
              <w:rPr>
                <w:sz w:val="30"/>
                <w:szCs w:val="30"/>
                <w:lang w:val="en-US"/>
              </w:rPr>
              <w:t>Gorodeisk</w:t>
            </w:r>
            <w:proofErr w:type="spellEnd"/>
            <w:r w:rsidR="005B7228" w:rsidRPr="007459B4">
              <w:rPr>
                <w:sz w:val="30"/>
                <w:szCs w:val="30"/>
                <w:lang w:val="en-US"/>
              </w:rPr>
              <w:t xml:space="preserve"> City Hospital of the health care institution "</w:t>
            </w:r>
            <w:proofErr w:type="spellStart"/>
            <w:r w:rsidR="005B7228" w:rsidRPr="007459B4">
              <w:rPr>
                <w:sz w:val="30"/>
                <w:szCs w:val="30"/>
                <w:lang w:val="en-US"/>
              </w:rPr>
              <w:t>Nesvizh</w:t>
            </w:r>
            <w:proofErr w:type="spellEnd"/>
            <w:r w:rsidR="005B7228" w:rsidRPr="007459B4">
              <w:rPr>
                <w:sz w:val="30"/>
                <w:szCs w:val="30"/>
                <w:lang w:val="en-US"/>
              </w:rPr>
              <w:t xml:space="preserve"> Central District Hospital"</w:t>
            </w:r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EA1D52" w:rsidRDefault="00BA755D" w:rsidP="00EA1D5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  <w:lang w:val="en-US"/>
              </w:rPr>
            </w:pPr>
            <w:r w:rsidRPr="00EA1D52">
              <w:rPr>
                <w:color w:val="000000"/>
                <w:sz w:val="30"/>
                <w:szCs w:val="30"/>
                <w:lang w:val="en-US"/>
              </w:rPr>
              <w:t xml:space="preserve">2. </w:t>
            </w:r>
            <w:r w:rsidR="005B7228" w:rsidRPr="00EA1D52">
              <w:rPr>
                <w:b/>
                <w:sz w:val="30"/>
                <w:szCs w:val="30"/>
                <w:u w:val="single"/>
                <w:lang w:val="en-US"/>
              </w:rPr>
              <w:t>Project implementation period</w:t>
            </w:r>
            <w:r w:rsidR="005B7228" w:rsidRPr="00EA1D52">
              <w:rPr>
                <w:sz w:val="30"/>
                <w:szCs w:val="30"/>
                <w:lang w:val="en-US"/>
              </w:rPr>
              <w:t xml:space="preserve">: </w:t>
            </w:r>
            <w:r w:rsidR="00EA1D52">
              <w:rPr>
                <w:sz w:val="30"/>
                <w:szCs w:val="30"/>
                <w:lang w:val="en-US"/>
              </w:rPr>
              <w:t xml:space="preserve">the </w:t>
            </w:r>
            <w:r w:rsidR="005B7228" w:rsidRPr="00EA1D52">
              <w:rPr>
                <w:sz w:val="30"/>
                <w:szCs w:val="30"/>
                <w:lang w:val="en-US"/>
              </w:rPr>
              <w:t>year</w:t>
            </w:r>
            <w:r w:rsidR="00EA1D52">
              <w:rPr>
                <w:sz w:val="30"/>
                <w:szCs w:val="30"/>
                <w:lang w:val="en-US"/>
              </w:rPr>
              <w:t xml:space="preserve"> 2024</w:t>
            </w:r>
            <w:bookmarkStart w:id="0" w:name="_GoBack"/>
            <w:bookmarkEnd w:id="0"/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7459B4" w:rsidRDefault="00BA755D" w:rsidP="00BA755D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459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3. </w:t>
            </w:r>
            <w:r w:rsidR="005B7228" w:rsidRPr="007459B4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Applicant organization offering the project</w:t>
            </w:r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Gorodeyskaya</w:t>
            </w:r>
            <w:proofErr w:type="spellEnd"/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City Hospital of the health care institution "</w:t>
            </w:r>
            <w:proofErr w:type="spellStart"/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Central District Hospital"</w:t>
            </w:r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7459B4" w:rsidRDefault="00BA755D" w:rsidP="00BA755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7459B4">
              <w:rPr>
                <w:color w:val="000000"/>
                <w:sz w:val="30"/>
                <w:szCs w:val="30"/>
              </w:rPr>
              <w:t>4.</w:t>
            </w:r>
            <w:r w:rsidR="005B7228" w:rsidRPr="007459B4">
              <w:rPr>
                <w:sz w:val="30"/>
                <w:szCs w:val="30"/>
              </w:rPr>
              <w:t xml:space="preserve"> </w:t>
            </w:r>
            <w:proofErr w:type="spellStart"/>
            <w:r w:rsidR="005B7228" w:rsidRPr="007459B4">
              <w:rPr>
                <w:b/>
                <w:sz w:val="30"/>
                <w:szCs w:val="30"/>
                <w:u w:val="single"/>
              </w:rPr>
              <w:t>Project</w:t>
            </w:r>
            <w:proofErr w:type="spellEnd"/>
            <w:r w:rsidR="005B7228" w:rsidRPr="007459B4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5B7228" w:rsidRPr="007459B4">
              <w:rPr>
                <w:b/>
                <w:sz w:val="30"/>
                <w:szCs w:val="30"/>
                <w:u w:val="single"/>
              </w:rPr>
              <w:t>objective</w:t>
            </w:r>
            <w:proofErr w:type="spellEnd"/>
            <w:r w:rsidRPr="007459B4">
              <w:rPr>
                <w:color w:val="262626" w:themeColor="text1" w:themeTint="D9"/>
                <w:sz w:val="30"/>
                <w:szCs w:val="30"/>
              </w:rPr>
              <w:t>:</w:t>
            </w:r>
            <w:r w:rsidRPr="007459B4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</w:p>
          <w:p w:rsidR="00BA755D" w:rsidRPr="00EA1D52" w:rsidRDefault="005B7228" w:rsidP="00BA755D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7459B4">
              <w:rPr>
                <w:sz w:val="30"/>
                <w:szCs w:val="30"/>
                <w:lang w:val="en-US"/>
              </w:rPr>
              <w:t xml:space="preserve">- creating conditions for unhindered, safe, independent access to disabled and other disabled patients of the nursing department </w:t>
            </w:r>
          </w:p>
          <w:p w:rsidR="007459B4" w:rsidRPr="00EA1D52" w:rsidRDefault="007459B4" w:rsidP="00BA75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7459B4" w:rsidRDefault="00BA755D" w:rsidP="005B722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0"/>
                <w:szCs w:val="30"/>
                <w:lang w:val="en-US"/>
              </w:rPr>
            </w:pPr>
            <w:r w:rsidRPr="007459B4">
              <w:rPr>
                <w:rStyle w:val="a3"/>
                <w:b w:val="0"/>
                <w:color w:val="000000"/>
                <w:sz w:val="30"/>
                <w:szCs w:val="30"/>
                <w:lang w:val="en-US"/>
              </w:rPr>
              <w:lastRenderedPageBreak/>
              <w:t>5.</w:t>
            </w:r>
            <w:r w:rsidR="005B7228" w:rsidRPr="007459B4">
              <w:rPr>
                <w:rStyle w:val="a3"/>
                <w:b w:val="0"/>
                <w:color w:val="262626" w:themeColor="text1" w:themeTint="D9"/>
                <w:sz w:val="30"/>
                <w:szCs w:val="30"/>
                <w:lang w:val="en-US"/>
              </w:rPr>
              <w:t xml:space="preserve"> </w:t>
            </w:r>
            <w:r w:rsidR="005B7228" w:rsidRPr="007459B4">
              <w:rPr>
                <w:b/>
                <w:sz w:val="30"/>
                <w:szCs w:val="30"/>
                <w:u w:val="single"/>
                <w:lang w:val="en-US"/>
              </w:rPr>
              <w:t>Tasks planned for implementation within the framework of the project</w:t>
            </w:r>
            <w:r w:rsidR="005B7228" w:rsidRPr="007459B4">
              <w:rPr>
                <w:sz w:val="30"/>
                <w:szCs w:val="30"/>
                <w:lang w:val="en-US"/>
              </w:rPr>
              <w:t>:</w:t>
            </w:r>
            <w:r w:rsidRPr="007459B4">
              <w:rPr>
                <w:rStyle w:val="a3"/>
                <w:color w:val="262626" w:themeColor="text1" w:themeTint="D9"/>
                <w:sz w:val="30"/>
                <w:szCs w:val="30"/>
                <w:u w:val="single"/>
                <w:lang w:val="en-US"/>
              </w:rPr>
              <w:t xml:space="preserve"> </w:t>
            </w:r>
          </w:p>
          <w:p w:rsidR="005B7228" w:rsidRPr="00EA1D52" w:rsidRDefault="005B7228" w:rsidP="00BA755D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7459B4">
              <w:rPr>
                <w:sz w:val="30"/>
                <w:szCs w:val="30"/>
                <w:lang w:val="en-US"/>
              </w:rPr>
              <w:t xml:space="preserve">- improving the quality of life of people with disabilities by creating comfortable conditions; </w:t>
            </w:r>
          </w:p>
          <w:p w:rsidR="005B7228" w:rsidRPr="00EA1D52" w:rsidRDefault="005B7228" w:rsidP="00BA755D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7459B4">
              <w:rPr>
                <w:sz w:val="30"/>
                <w:szCs w:val="30"/>
                <w:lang w:val="en-US"/>
              </w:rPr>
              <w:t xml:space="preserve">- increasing the level of accessibility of healthcare facilities for the disabled and other low-mobility patients of the nursing department; </w:t>
            </w:r>
          </w:p>
          <w:p w:rsidR="00BA755D" w:rsidRPr="007459B4" w:rsidRDefault="005B7228" w:rsidP="00BA75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lang w:val="en-US"/>
              </w:rPr>
            </w:pPr>
            <w:r w:rsidRPr="007459B4">
              <w:rPr>
                <w:sz w:val="30"/>
                <w:szCs w:val="30"/>
                <w:lang w:val="en-US"/>
              </w:rPr>
              <w:t>- expanding opportunities for disabled people to self-service and receive additional social services.</w:t>
            </w:r>
            <w:r w:rsidR="00BA755D" w:rsidRPr="007459B4">
              <w:rPr>
                <w:color w:val="000000"/>
                <w:sz w:val="30"/>
                <w:szCs w:val="30"/>
                <w:lang w:val="en-US"/>
              </w:rPr>
              <w:t xml:space="preserve"> </w:t>
            </w:r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7459B4" w:rsidRDefault="00BA755D" w:rsidP="005B72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lang w:val="en-US"/>
              </w:rPr>
            </w:pPr>
            <w:r w:rsidRPr="007459B4">
              <w:rPr>
                <w:rStyle w:val="a3"/>
                <w:b w:val="0"/>
                <w:color w:val="000000"/>
                <w:sz w:val="30"/>
                <w:szCs w:val="30"/>
                <w:lang w:val="en-US"/>
              </w:rPr>
              <w:t xml:space="preserve">6. </w:t>
            </w:r>
            <w:r w:rsidR="005B7228" w:rsidRPr="007459B4">
              <w:rPr>
                <w:b/>
                <w:sz w:val="30"/>
                <w:szCs w:val="30"/>
                <w:u w:val="single"/>
                <w:lang w:val="en-US"/>
              </w:rPr>
              <w:t>Target group</w:t>
            </w:r>
            <w:r w:rsidR="005B7228" w:rsidRPr="007459B4">
              <w:rPr>
                <w:sz w:val="30"/>
                <w:szCs w:val="30"/>
                <w:lang w:val="en-US"/>
              </w:rPr>
              <w:t>:</w:t>
            </w:r>
            <w:r w:rsidRPr="007459B4">
              <w:rPr>
                <w:rStyle w:val="a3"/>
                <w:color w:val="262626" w:themeColor="text1" w:themeTint="D9"/>
                <w:sz w:val="30"/>
                <w:szCs w:val="30"/>
                <w:lang w:val="en-US"/>
              </w:rPr>
              <w:t xml:space="preserve"> </w:t>
            </w:r>
            <w:r w:rsidR="005B7228" w:rsidRPr="007459B4">
              <w:rPr>
                <w:sz w:val="30"/>
                <w:szCs w:val="30"/>
                <w:lang w:val="en-US"/>
              </w:rPr>
              <w:t xml:space="preserve">people with disabilities who are being treated in the department of nursing at the </w:t>
            </w:r>
            <w:proofErr w:type="spellStart"/>
            <w:r w:rsidR="005B7228" w:rsidRPr="007459B4">
              <w:rPr>
                <w:sz w:val="30"/>
                <w:szCs w:val="30"/>
                <w:lang w:val="en-US"/>
              </w:rPr>
              <w:t>Gorodeisk</w:t>
            </w:r>
            <w:proofErr w:type="spellEnd"/>
            <w:r w:rsidR="005B7228" w:rsidRPr="007459B4">
              <w:rPr>
                <w:sz w:val="30"/>
                <w:szCs w:val="30"/>
                <w:lang w:val="en-US"/>
              </w:rPr>
              <w:t xml:space="preserve"> City Hospital </w:t>
            </w:r>
          </w:p>
        </w:tc>
      </w:tr>
      <w:tr w:rsidR="00BA755D" w:rsidRPr="00DB289F" w:rsidTr="00BA755D">
        <w:tc>
          <w:tcPr>
            <w:tcW w:w="10173" w:type="dxa"/>
            <w:gridSpan w:val="2"/>
          </w:tcPr>
          <w:p w:rsidR="00BA755D" w:rsidRPr="007459B4" w:rsidRDefault="00BA755D" w:rsidP="005B7228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459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7. </w:t>
            </w:r>
            <w:r w:rsidR="005B7228" w:rsidRPr="007459B4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Brief description of the project activities</w:t>
            </w:r>
            <w:r w:rsidR="005B7228"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</w:p>
          <w:p w:rsidR="005B7228" w:rsidRPr="00EA1D52" w:rsidRDefault="005B7228" w:rsidP="00BA755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installation of railings along the walls inside the building, marking; </w:t>
            </w:r>
          </w:p>
          <w:p w:rsidR="005B7228" w:rsidRPr="00EA1D52" w:rsidRDefault="005B7228" w:rsidP="00BA755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arrangement of sanitary units with handrails, expansion of doorways and replacement of doors; </w:t>
            </w:r>
          </w:p>
          <w:p w:rsidR="00BA755D" w:rsidRPr="00EA1D52" w:rsidRDefault="005B7228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purchase of two electric lifts for adults; </w:t>
            </w:r>
            <w:r w:rsidR="00BA755D" w:rsidRPr="007459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  <w:p w:rsidR="007459B4" w:rsidRPr="00EA1D52" w:rsidRDefault="007459B4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BA755D" w:rsidRDefault="00BA755D" w:rsidP="00BA755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2314575"/>
                  <wp:effectExtent l="1905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97" cy="2312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320793"/>
                  <wp:effectExtent l="19050" t="0" r="9525" b="0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24" cy="2325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755D" w:rsidRPr="007459B4" w:rsidRDefault="007459B4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a ladder crawler lift;</w:t>
            </w:r>
          </w:p>
          <w:p w:rsidR="00BA755D" w:rsidRPr="007459B4" w:rsidRDefault="00BA755D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BA755D" w:rsidRDefault="00BA755D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044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2343150" cy="2213885"/>
                  <wp:effectExtent l="19050" t="0" r="0" b="0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522" cy="2216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2283371"/>
                  <wp:effectExtent l="19050" t="0" r="0" b="0"/>
                  <wp:docPr id="27" name="Рисунок 9" descr="https://st14.stpulscen.ru/images/product/431/983/78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14.stpulscen.ru/images/product/431/983/78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394" b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370" cy="228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59B4" w:rsidRP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459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- installation of lifting devices (lifting platform) </w:t>
            </w:r>
          </w:p>
          <w:p w:rsidR="007459B4" w:rsidRPr="007459B4" w:rsidRDefault="007459B4" w:rsidP="00BA755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A755D" w:rsidRDefault="00BA755D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1268" cy="2647950"/>
                  <wp:effectExtent l="19050" t="0" r="7982" b="0"/>
                  <wp:docPr id="28" name="Рисунок 21" descr="Подъемная платформа Грак-S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ъемная платформа Грак-S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68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2647950"/>
                  <wp:effectExtent l="19050" t="0" r="0" b="0"/>
                  <wp:docPr id="29" name="Рисунок 1" descr="https://vdvinskmed.by/images/news/2021/zd220620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dvinskmed.by/images/news/2021/zd220620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7880" b="7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1952762" cy="2647950"/>
                  <wp:effectExtent l="19050" t="0" r="9388" b="0"/>
                  <wp:docPr id="30" name="Рисунок 6" descr="D:\АРМ Король\ВРАЧ - МЕТОДИСТ\ПЛАНЫ      КОНВЕНЦИЯ инвалиды ПРОЕКТЫ\Гуманитарные проекты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РМ Король\ВРАЧ - МЕТОДИСТ\ПЛАНЫ      КОНВЕНЦИЯ инвалиды ПРОЕКТЫ\Гуманитарные проекты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9375" t="13500" r="8455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62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5D" w:rsidRPr="00DB289F" w:rsidRDefault="00BA755D" w:rsidP="00BA755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A755D" w:rsidRPr="00EA1D52" w:rsidTr="00BA755D">
        <w:tc>
          <w:tcPr>
            <w:tcW w:w="10173" w:type="dxa"/>
            <w:gridSpan w:val="2"/>
          </w:tcPr>
          <w:p w:rsidR="00BA755D" w:rsidRPr="00CF6C33" w:rsidRDefault="00BA755D" w:rsidP="007459B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CF6C33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lastRenderedPageBreak/>
              <w:t xml:space="preserve">8. </w:t>
            </w:r>
            <w:r w:rsidR="007459B4" w:rsidRPr="00AE4F1E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Amount of financing (in US dollars)</w:t>
            </w:r>
            <w:r w:rsidR="00AE4F1E" w:rsidRPr="00EA1D5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F6C33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47000</w:t>
            </w:r>
          </w:p>
        </w:tc>
      </w:tr>
      <w:tr w:rsidR="00BA755D" w:rsidRPr="00EA1D52" w:rsidTr="00BA755D">
        <w:tc>
          <w:tcPr>
            <w:tcW w:w="5086" w:type="dxa"/>
          </w:tcPr>
          <w:p w:rsidR="00BA755D" w:rsidRPr="00CF6C33" w:rsidRDefault="007459B4" w:rsidP="00BA755D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>Source</w:t>
            </w:r>
            <w:proofErr w:type="spellEnd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>of</w:t>
            </w:r>
            <w:proofErr w:type="spellEnd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>funding</w:t>
            </w:r>
            <w:proofErr w:type="spellEnd"/>
          </w:p>
        </w:tc>
        <w:tc>
          <w:tcPr>
            <w:tcW w:w="5087" w:type="dxa"/>
          </w:tcPr>
          <w:p w:rsidR="00BA755D" w:rsidRPr="00CF6C33" w:rsidRDefault="007459B4" w:rsidP="00BA755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Total funding (in US dollars): </w:t>
            </w:r>
          </w:p>
        </w:tc>
      </w:tr>
      <w:tr w:rsidR="00BA755D" w:rsidRPr="00DB289F" w:rsidTr="00BA755D">
        <w:tc>
          <w:tcPr>
            <w:tcW w:w="5086" w:type="dxa"/>
          </w:tcPr>
          <w:p w:rsidR="00BA755D" w:rsidRPr="00CF6C33" w:rsidRDefault="007459B4" w:rsidP="00BA755D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spellStart"/>
            <w:r w:rsidRPr="00CF6C33">
              <w:rPr>
                <w:sz w:val="30"/>
                <w:szCs w:val="30"/>
              </w:rPr>
              <w:t>Donor</w:t>
            </w:r>
            <w:proofErr w:type="spellEnd"/>
            <w:r w:rsidRPr="00CF6C33">
              <w:rPr>
                <w:sz w:val="30"/>
                <w:szCs w:val="30"/>
              </w:rPr>
              <w:t xml:space="preserve"> </w:t>
            </w:r>
            <w:proofErr w:type="spellStart"/>
            <w:r w:rsidRPr="00CF6C33">
              <w:rPr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5087" w:type="dxa"/>
          </w:tcPr>
          <w:p w:rsidR="00BA755D" w:rsidRPr="00CF6C33" w:rsidRDefault="00BA755D" w:rsidP="00BA755D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F6C33">
              <w:rPr>
                <w:color w:val="000000"/>
                <w:sz w:val="30"/>
                <w:szCs w:val="30"/>
              </w:rPr>
              <w:t>40000</w:t>
            </w:r>
          </w:p>
        </w:tc>
      </w:tr>
      <w:tr w:rsidR="00BA755D" w:rsidRPr="00DB289F" w:rsidTr="00BA755D">
        <w:tc>
          <w:tcPr>
            <w:tcW w:w="5086" w:type="dxa"/>
          </w:tcPr>
          <w:p w:rsidR="00BA755D" w:rsidRPr="00CF6C33" w:rsidRDefault="007459B4" w:rsidP="00BA755D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spellStart"/>
            <w:r w:rsidRPr="00CF6C33">
              <w:rPr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5087" w:type="dxa"/>
          </w:tcPr>
          <w:p w:rsidR="00BA755D" w:rsidRPr="00CF6C33" w:rsidRDefault="00BA755D" w:rsidP="00BA755D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F6C33">
              <w:rPr>
                <w:color w:val="000000"/>
                <w:sz w:val="30"/>
                <w:szCs w:val="30"/>
              </w:rPr>
              <w:t>7000</w:t>
            </w:r>
          </w:p>
        </w:tc>
      </w:tr>
      <w:tr w:rsidR="00BA755D" w:rsidRPr="00DB289F" w:rsidTr="00BA755D">
        <w:tc>
          <w:tcPr>
            <w:tcW w:w="10173" w:type="dxa"/>
            <w:gridSpan w:val="2"/>
          </w:tcPr>
          <w:p w:rsidR="00BA755D" w:rsidRPr="00CF6C33" w:rsidRDefault="00BA755D" w:rsidP="007459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9. </w:t>
            </w:r>
            <w:r w:rsidR="007459B4" w:rsidRPr="00CF6C33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Project location</w:t>
            </w:r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Minsk region,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district ,</w:t>
            </w:r>
            <w:proofErr w:type="gramEnd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Gorodeya</w:t>
            </w:r>
            <w:proofErr w:type="spellEnd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Gagarina</w:t>
            </w:r>
            <w:proofErr w:type="spellEnd"/>
            <w:r w:rsidR="007459B4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Street, house 13.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</w:rPr>
              <w:t>Gorodeya</w:t>
            </w:r>
            <w:proofErr w:type="spellEnd"/>
            <w:r w:rsidR="007459B4" w:rsidRPr="00CF6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</w:rPr>
              <w:t>City</w:t>
            </w:r>
            <w:proofErr w:type="spellEnd"/>
            <w:r w:rsidR="007459B4" w:rsidRPr="00CF6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459B4" w:rsidRPr="00CF6C33">
              <w:rPr>
                <w:rFonts w:ascii="Times New Roman" w:hAnsi="Times New Roman" w:cs="Times New Roman"/>
                <w:sz w:val="30"/>
                <w:szCs w:val="30"/>
              </w:rPr>
              <w:t>Hospital</w:t>
            </w:r>
            <w:proofErr w:type="spellEnd"/>
          </w:p>
        </w:tc>
      </w:tr>
      <w:tr w:rsidR="00BA755D" w:rsidRPr="00DB289F" w:rsidTr="00BA755D">
        <w:tc>
          <w:tcPr>
            <w:tcW w:w="10173" w:type="dxa"/>
            <w:gridSpan w:val="2"/>
          </w:tcPr>
          <w:p w:rsidR="00BA755D" w:rsidRPr="00CF6C33" w:rsidRDefault="00BA755D" w:rsidP="00BA755D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10.</w:t>
            </w:r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ab/>
            </w:r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Contact person: </w:t>
            </w:r>
            <w:proofErr w:type="spellStart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Grudinsky</w:t>
            </w:r>
            <w:proofErr w:type="spellEnd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Vitaly</w:t>
            </w:r>
            <w:proofErr w:type="spellEnd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Olegovich</w:t>
            </w:r>
            <w:proofErr w:type="spellEnd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Head of the </w:t>
            </w:r>
            <w:proofErr w:type="spellStart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Gorodeisk</w:t>
            </w:r>
            <w:proofErr w:type="spellEnd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City Hospital of the health care institution "</w:t>
            </w:r>
            <w:proofErr w:type="spellStart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="00CF6C33" w:rsidRPr="00CF6C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Central District Hospital", </w:t>
            </w:r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BA755D" w:rsidRPr="00CF6C33" w:rsidRDefault="00BA755D" w:rsidP="00BA755D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e-mail:  </w:t>
            </w:r>
            <w:hyperlink r:id="rId16" w:history="1">
              <w:r w:rsidRPr="00CF6C33">
                <w:rPr>
                  <w:rStyle w:val="a9"/>
                  <w:rFonts w:ascii="Times New Roman" w:eastAsia="Times New Roman" w:hAnsi="Times New Roman" w:cs="Times New Roman"/>
                  <w:sz w:val="30"/>
                  <w:szCs w:val="30"/>
                  <w:lang w:val="en-US"/>
                </w:rPr>
                <w:t>Gorodeya@nesvish-hospital.by</w:t>
              </w:r>
            </w:hyperlink>
            <w:r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BA755D" w:rsidRPr="00CF6C33" w:rsidRDefault="00CF6C33" w:rsidP="00BA755D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>phone</w:t>
            </w:r>
            <w:proofErr w:type="spellEnd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F6C33">
              <w:rPr>
                <w:rFonts w:ascii="Times New Roman" w:hAnsi="Times New Roman" w:cs="Times New Roman"/>
                <w:sz w:val="30"/>
                <w:szCs w:val="30"/>
              </w:rPr>
              <w:t>number</w:t>
            </w:r>
            <w:proofErr w:type="spellEnd"/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8 (01770) </w:t>
            </w:r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6</w:t>
            </w:r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47</w:t>
            </w:r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BA755D" w:rsidRPr="00CF6C3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04</w:t>
            </w:r>
          </w:p>
        </w:tc>
      </w:tr>
    </w:tbl>
    <w:p w:rsidR="00BA755D" w:rsidRDefault="00BA755D" w:rsidP="00BA755D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7A6" w:rsidRPr="001D6057" w:rsidRDefault="00F557A6" w:rsidP="0056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D6057">
        <w:rPr>
          <w:rFonts w:ascii="Times New Roman" w:hAnsi="Times New Roman" w:cs="Times New Roman"/>
          <w:b/>
          <w:sz w:val="32"/>
          <w:szCs w:val="32"/>
          <w:lang w:val="en-US"/>
        </w:rPr>
        <w:t>We will be happy to cooperate!</w:t>
      </w:r>
    </w:p>
    <w:p w:rsidR="00F557A6" w:rsidRPr="00F557A6" w:rsidRDefault="00F557A6" w:rsidP="00561A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F557A6" w:rsidRPr="00F557A6" w:rsidSect="00DB289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88"/>
    <w:multiLevelType w:val="hybridMultilevel"/>
    <w:tmpl w:val="461C2846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183"/>
    <w:multiLevelType w:val="hybridMultilevel"/>
    <w:tmpl w:val="3DC4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332"/>
    <w:multiLevelType w:val="multilevel"/>
    <w:tmpl w:val="A0AA1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2102"/>
    <w:multiLevelType w:val="multilevel"/>
    <w:tmpl w:val="EA5A3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C14AA"/>
    <w:multiLevelType w:val="hybridMultilevel"/>
    <w:tmpl w:val="FE024904"/>
    <w:lvl w:ilvl="0" w:tplc="9D322E4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AAA60EA">
      <w:numFmt w:val="bullet"/>
      <w:lvlText w:val="•"/>
      <w:lvlJc w:val="left"/>
      <w:pPr>
        <w:ind w:left="1046" w:hanging="240"/>
      </w:pPr>
      <w:rPr>
        <w:lang w:val="ru-RU" w:eastAsia="en-US" w:bidi="ar-SA"/>
      </w:rPr>
    </w:lvl>
    <w:lvl w:ilvl="2" w:tplc="634E19D2">
      <w:numFmt w:val="bullet"/>
      <w:lvlText w:val="•"/>
      <w:lvlJc w:val="left"/>
      <w:pPr>
        <w:ind w:left="1992" w:hanging="240"/>
      </w:pPr>
      <w:rPr>
        <w:lang w:val="ru-RU" w:eastAsia="en-US" w:bidi="ar-SA"/>
      </w:rPr>
    </w:lvl>
    <w:lvl w:ilvl="3" w:tplc="E6B8B4F0">
      <w:numFmt w:val="bullet"/>
      <w:lvlText w:val="•"/>
      <w:lvlJc w:val="left"/>
      <w:pPr>
        <w:ind w:left="2938" w:hanging="240"/>
      </w:pPr>
      <w:rPr>
        <w:lang w:val="ru-RU" w:eastAsia="en-US" w:bidi="ar-SA"/>
      </w:rPr>
    </w:lvl>
    <w:lvl w:ilvl="4" w:tplc="F4D402C4">
      <w:numFmt w:val="bullet"/>
      <w:lvlText w:val="•"/>
      <w:lvlJc w:val="left"/>
      <w:pPr>
        <w:ind w:left="3885" w:hanging="240"/>
      </w:pPr>
      <w:rPr>
        <w:lang w:val="ru-RU" w:eastAsia="en-US" w:bidi="ar-SA"/>
      </w:rPr>
    </w:lvl>
    <w:lvl w:ilvl="5" w:tplc="995261D8">
      <w:numFmt w:val="bullet"/>
      <w:lvlText w:val="•"/>
      <w:lvlJc w:val="left"/>
      <w:pPr>
        <w:ind w:left="4831" w:hanging="240"/>
      </w:pPr>
      <w:rPr>
        <w:lang w:val="ru-RU" w:eastAsia="en-US" w:bidi="ar-SA"/>
      </w:rPr>
    </w:lvl>
    <w:lvl w:ilvl="6" w:tplc="0F1ACF56">
      <w:numFmt w:val="bullet"/>
      <w:lvlText w:val="•"/>
      <w:lvlJc w:val="left"/>
      <w:pPr>
        <w:ind w:left="5777" w:hanging="240"/>
      </w:pPr>
      <w:rPr>
        <w:lang w:val="ru-RU" w:eastAsia="en-US" w:bidi="ar-SA"/>
      </w:rPr>
    </w:lvl>
    <w:lvl w:ilvl="7" w:tplc="8CE001FE">
      <w:numFmt w:val="bullet"/>
      <w:lvlText w:val="•"/>
      <w:lvlJc w:val="left"/>
      <w:pPr>
        <w:ind w:left="6724" w:hanging="240"/>
      </w:pPr>
      <w:rPr>
        <w:lang w:val="ru-RU" w:eastAsia="en-US" w:bidi="ar-SA"/>
      </w:rPr>
    </w:lvl>
    <w:lvl w:ilvl="8" w:tplc="AE240CF6">
      <w:numFmt w:val="bullet"/>
      <w:lvlText w:val="•"/>
      <w:lvlJc w:val="left"/>
      <w:pPr>
        <w:ind w:left="7670" w:hanging="240"/>
      </w:pPr>
      <w:rPr>
        <w:lang w:val="ru-RU" w:eastAsia="en-US" w:bidi="ar-SA"/>
      </w:rPr>
    </w:lvl>
  </w:abstractNum>
  <w:abstractNum w:abstractNumId="5">
    <w:nsid w:val="4A7B21D4"/>
    <w:multiLevelType w:val="multilevel"/>
    <w:tmpl w:val="E03CE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51161"/>
    <w:multiLevelType w:val="multilevel"/>
    <w:tmpl w:val="CC98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656D7"/>
    <w:multiLevelType w:val="hybridMultilevel"/>
    <w:tmpl w:val="7ECCC622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FEF"/>
    <w:multiLevelType w:val="multilevel"/>
    <w:tmpl w:val="CA769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A6099"/>
    <w:multiLevelType w:val="multilevel"/>
    <w:tmpl w:val="48D0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02F67"/>
    <w:multiLevelType w:val="hybridMultilevel"/>
    <w:tmpl w:val="9DA65F06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0F64"/>
    <w:multiLevelType w:val="multilevel"/>
    <w:tmpl w:val="65C8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A6A2D"/>
    <w:multiLevelType w:val="hybridMultilevel"/>
    <w:tmpl w:val="445E2010"/>
    <w:lvl w:ilvl="0" w:tplc="45D0A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160C7"/>
    <w:multiLevelType w:val="multilevel"/>
    <w:tmpl w:val="F1446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5285E"/>
    <w:multiLevelType w:val="multilevel"/>
    <w:tmpl w:val="B7C48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BE"/>
    <w:rsid w:val="00041C82"/>
    <w:rsid w:val="000A055A"/>
    <w:rsid w:val="000B60AB"/>
    <w:rsid w:val="000C1044"/>
    <w:rsid w:val="000C19E6"/>
    <w:rsid w:val="00162010"/>
    <w:rsid w:val="001962EA"/>
    <w:rsid w:val="001C66DC"/>
    <w:rsid w:val="001F3DA6"/>
    <w:rsid w:val="0020744B"/>
    <w:rsid w:val="00264440"/>
    <w:rsid w:val="00275D6B"/>
    <w:rsid w:val="002C3787"/>
    <w:rsid w:val="00333B36"/>
    <w:rsid w:val="00333E90"/>
    <w:rsid w:val="003C4EDA"/>
    <w:rsid w:val="003D66A8"/>
    <w:rsid w:val="0042775E"/>
    <w:rsid w:val="004A18F8"/>
    <w:rsid w:val="004A6D92"/>
    <w:rsid w:val="004C74A9"/>
    <w:rsid w:val="004F28B4"/>
    <w:rsid w:val="004F4FE3"/>
    <w:rsid w:val="00561A25"/>
    <w:rsid w:val="0059503C"/>
    <w:rsid w:val="005A22BC"/>
    <w:rsid w:val="005B7228"/>
    <w:rsid w:val="005C1D45"/>
    <w:rsid w:val="005E1345"/>
    <w:rsid w:val="00600124"/>
    <w:rsid w:val="006809BA"/>
    <w:rsid w:val="00682789"/>
    <w:rsid w:val="006926E6"/>
    <w:rsid w:val="00692990"/>
    <w:rsid w:val="006B5B98"/>
    <w:rsid w:val="006E0324"/>
    <w:rsid w:val="00704C7D"/>
    <w:rsid w:val="0072356D"/>
    <w:rsid w:val="007459B4"/>
    <w:rsid w:val="007665BE"/>
    <w:rsid w:val="007959BE"/>
    <w:rsid w:val="007C139C"/>
    <w:rsid w:val="007C73B6"/>
    <w:rsid w:val="007E7FF0"/>
    <w:rsid w:val="007F51D7"/>
    <w:rsid w:val="0081748E"/>
    <w:rsid w:val="00820002"/>
    <w:rsid w:val="0082256A"/>
    <w:rsid w:val="0082589F"/>
    <w:rsid w:val="00833870"/>
    <w:rsid w:val="008379D0"/>
    <w:rsid w:val="00873858"/>
    <w:rsid w:val="00875BA7"/>
    <w:rsid w:val="00881084"/>
    <w:rsid w:val="008978BA"/>
    <w:rsid w:val="008A70FF"/>
    <w:rsid w:val="008A7247"/>
    <w:rsid w:val="008B0D5D"/>
    <w:rsid w:val="00956C7B"/>
    <w:rsid w:val="009A14D7"/>
    <w:rsid w:val="009A294F"/>
    <w:rsid w:val="009A4834"/>
    <w:rsid w:val="009B4E98"/>
    <w:rsid w:val="009C6001"/>
    <w:rsid w:val="00A27DC6"/>
    <w:rsid w:val="00AA6097"/>
    <w:rsid w:val="00AC292A"/>
    <w:rsid w:val="00AE4F1E"/>
    <w:rsid w:val="00B21CD7"/>
    <w:rsid w:val="00B33581"/>
    <w:rsid w:val="00B363AD"/>
    <w:rsid w:val="00B629DA"/>
    <w:rsid w:val="00B802A2"/>
    <w:rsid w:val="00B828FF"/>
    <w:rsid w:val="00B87EA5"/>
    <w:rsid w:val="00BA755D"/>
    <w:rsid w:val="00BE69CE"/>
    <w:rsid w:val="00C12860"/>
    <w:rsid w:val="00C33835"/>
    <w:rsid w:val="00C34C1F"/>
    <w:rsid w:val="00C4353F"/>
    <w:rsid w:val="00C70BBE"/>
    <w:rsid w:val="00CA4640"/>
    <w:rsid w:val="00CE64C4"/>
    <w:rsid w:val="00CF6C33"/>
    <w:rsid w:val="00D10020"/>
    <w:rsid w:val="00D52DDA"/>
    <w:rsid w:val="00D664BA"/>
    <w:rsid w:val="00DA499F"/>
    <w:rsid w:val="00DB289F"/>
    <w:rsid w:val="00DD3543"/>
    <w:rsid w:val="00DF6B4A"/>
    <w:rsid w:val="00E208DC"/>
    <w:rsid w:val="00E47114"/>
    <w:rsid w:val="00E77FE5"/>
    <w:rsid w:val="00E9708D"/>
    <w:rsid w:val="00EA1D52"/>
    <w:rsid w:val="00EB4D0C"/>
    <w:rsid w:val="00F22C59"/>
    <w:rsid w:val="00F259AB"/>
    <w:rsid w:val="00F557A6"/>
    <w:rsid w:val="00F57614"/>
    <w:rsid w:val="00F76605"/>
    <w:rsid w:val="00FC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</w:style>
  <w:style w:type="paragraph" w:styleId="1">
    <w:name w:val="heading 1"/>
    <w:basedOn w:val="a"/>
    <w:link w:val="10"/>
    <w:uiPriority w:val="9"/>
    <w:qFormat/>
    <w:rsid w:val="000B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0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4F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C2A61"/>
    <w:rPr>
      <w:color w:val="0000FF" w:themeColor="hyperlink"/>
      <w:u w:val="single"/>
    </w:rPr>
  </w:style>
  <w:style w:type="paragraph" w:styleId="aa">
    <w:name w:val="No Spacing"/>
    <w:uiPriority w:val="1"/>
    <w:qFormat/>
    <w:rsid w:val="009B4E9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363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3AD"/>
    <w:rPr>
      <w:rFonts w:ascii="Consolas" w:hAnsi="Consolas"/>
      <w:sz w:val="20"/>
      <w:szCs w:val="20"/>
    </w:rPr>
  </w:style>
  <w:style w:type="character" w:customStyle="1" w:styleId="markedcontent">
    <w:name w:val="markedcontent"/>
    <w:basedOn w:val="a0"/>
    <w:rsid w:val="00427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</w:style>
  <w:style w:type="paragraph" w:styleId="1">
    <w:name w:val="heading 1"/>
    <w:basedOn w:val="a"/>
    <w:link w:val="10"/>
    <w:uiPriority w:val="9"/>
    <w:qFormat/>
    <w:rsid w:val="000B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0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4F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C2A61"/>
    <w:rPr>
      <w:color w:val="0000FF" w:themeColor="hyperlink"/>
      <w:u w:val="single"/>
    </w:rPr>
  </w:style>
  <w:style w:type="paragraph" w:styleId="aa">
    <w:name w:val="No Spacing"/>
    <w:uiPriority w:val="1"/>
    <w:qFormat/>
    <w:rsid w:val="009B4E9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363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3A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odeya@nesvish-hospital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Gorodeya@nesvish-hospital.by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68E7-6DD9-4629-B46D-0F96661B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12</cp:revision>
  <dcterms:created xsi:type="dcterms:W3CDTF">2023-03-15T09:36:00Z</dcterms:created>
  <dcterms:modified xsi:type="dcterms:W3CDTF">2024-01-31T09:16:00Z</dcterms:modified>
</cp:coreProperties>
</file>