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D5" w:rsidRDefault="007233D5" w:rsidP="005162F0">
      <w:pPr>
        <w:shd w:val="clear" w:color="auto" w:fill="FFFFFF"/>
        <w:outlineLvl w:val="0"/>
        <w:rPr>
          <w:rFonts w:ascii="Times New Roman" w:hAnsi="Times New Roman"/>
          <w:bCs/>
          <w:color w:val="121212"/>
          <w:kern w:val="36"/>
          <w:sz w:val="30"/>
          <w:szCs w:val="30"/>
          <w:lang w:eastAsia="ru-RU"/>
        </w:rPr>
      </w:pPr>
    </w:p>
    <w:p w:rsidR="007233D5" w:rsidRDefault="007233D5" w:rsidP="005162F0">
      <w:pPr>
        <w:shd w:val="clear" w:color="auto" w:fill="FFFFFF"/>
        <w:outlineLvl w:val="0"/>
        <w:rPr>
          <w:rFonts w:ascii="Times New Roman" w:hAnsi="Times New Roman"/>
          <w:bCs/>
          <w:color w:val="121212"/>
          <w:kern w:val="36"/>
          <w:sz w:val="30"/>
          <w:szCs w:val="30"/>
          <w:lang w:eastAsia="ru-RU"/>
        </w:rPr>
      </w:pPr>
      <w:r w:rsidRPr="005162F0">
        <w:rPr>
          <w:rFonts w:ascii="Times New Roman" w:hAnsi="Times New Roman"/>
          <w:bCs/>
          <w:color w:val="121212"/>
          <w:kern w:val="36"/>
          <w:sz w:val="30"/>
          <w:szCs w:val="30"/>
          <w:lang w:eastAsia="ru-RU"/>
        </w:rPr>
        <w:t>Страховой стаж</w:t>
      </w:r>
    </w:p>
    <w:p w:rsidR="007233D5" w:rsidRPr="005162F0" w:rsidRDefault="007233D5" w:rsidP="005162F0">
      <w:pPr>
        <w:shd w:val="clear" w:color="auto" w:fill="FFFFFF"/>
        <w:outlineLvl w:val="0"/>
        <w:rPr>
          <w:rFonts w:ascii="Times New Roman" w:hAnsi="Times New Roman"/>
          <w:bCs/>
          <w:color w:val="121212"/>
          <w:kern w:val="36"/>
          <w:sz w:val="30"/>
          <w:szCs w:val="30"/>
          <w:lang w:eastAsia="ru-RU"/>
        </w:rPr>
      </w:pPr>
    </w:p>
    <w:p w:rsidR="00881F0F" w:rsidRDefault="007233D5" w:rsidP="005162F0">
      <w:pPr>
        <w:shd w:val="clear" w:color="auto" w:fill="FFFFFF"/>
        <w:jc w:val="both"/>
        <w:rPr>
          <w:rFonts w:ascii="Times New Roman" w:hAnsi="Times New Roman"/>
          <w:color w:val="121212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121212"/>
          <w:sz w:val="30"/>
          <w:szCs w:val="30"/>
          <w:lang w:eastAsia="ru-RU"/>
        </w:rPr>
        <w:tab/>
      </w:r>
      <w:r w:rsidR="00881F0F" w:rsidRPr="00881F0F">
        <w:rPr>
          <w:rFonts w:ascii="Times New Roman" w:hAnsi="Times New Roman"/>
          <w:color w:val="121212"/>
          <w:sz w:val="30"/>
          <w:szCs w:val="30"/>
          <w:shd w:val="clear" w:color="auto" w:fill="FFFFFF"/>
        </w:rPr>
        <w:t>Страховой стаж – это гарантия формирования прав на получение трудовой пенсии. При достижении пенсионного возраста в 202</w:t>
      </w:r>
      <w:r w:rsidR="00881F0F">
        <w:rPr>
          <w:rFonts w:ascii="Times New Roman" w:hAnsi="Times New Roman"/>
          <w:color w:val="121212"/>
          <w:sz w:val="30"/>
          <w:szCs w:val="30"/>
          <w:shd w:val="clear" w:color="auto" w:fill="FFFFFF"/>
        </w:rPr>
        <w:t>4</w:t>
      </w:r>
      <w:r w:rsidR="00881F0F" w:rsidRPr="00881F0F">
        <w:rPr>
          <w:rFonts w:ascii="Times New Roman" w:hAnsi="Times New Roman"/>
          <w:color w:val="121212"/>
          <w:sz w:val="30"/>
          <w:szCs w:val="30"/>
          <w:shd w:val="clear" w:color="auto" w:fill="FFFFFF"/>
        </w:rPr>
        <w:t xml:space="preserve"> году (женщины – 58 лет, мужчины – 63 года) страховой стаж должен составлять не менее 19</w:t>
      </w:r>
      <w:r w:rsidR="00881F0F">
        <w:rPr>
          <w:rFonts w:ascii="Times New Roman" w:hAnsi="Times New Roman"/>
          <w:color w:val="121212"/>
          <w:sz w:val="30"/>
          <w:szCs w:val="30"/>
          <w:shd w:val="clear" w:color="auto" w:fill="FFFFFF"/>
        </w:rPr>
        <w:t>,5</w:t>
      </w:r>
      <w:r w:rsidR="00881F0F" w:rsidRPr="00881F0F">
        <w:rPr>
          <w:rFonts w:ascii="Times New Roman" w:hAnsi="Times New Roman"/>
          <w:color w:val="121212"/>
          <w:sz w:val="30"/>
          <w:szCs w:val="30"/>
          <w:shd w:val="clear" w:color="auto" w:fill="FFFFFF"/>
        </w:rPr>
        <w:t xml:space="preserve"> лет,</w:t>
      </w:r>
      <w:r w:rsidR="00881F0F">
        <w:rPr>
          <w:rFonts w:ascii="Times New Roman" w:hAnsi="Times New Roman"/>
          <w:color w:val="121212"/>
          <w:sz w:val="30"/>
          <w:szCs w:val="30"/>
          <w:shd w:val="clear" w:color="auto" w:fill="FFFFFF"/>
        </w:rPr>
        <w:t xml:space="preserve"> </w:t>
      </w:r>
      <w:r w:rsidR="00881F0F" w:rsidRPr="00881F0F">
        <w:rPr>
          <w:rFonts w:ascii="Times New Roman" w:hAnsi="Times New Roman"/>
          <w:color w:val="121212"/>
          <w:sz w:val="30"/>
          <w:szCs w:val="30"/>
          <w:shd w:val="clear" w:color="auto" w:fill="FFFFFF"/>
        </w:rPr>
        <w:t>в 2025</w:t>
      </w:r>
      <w:r w:rsidR="00594ECD">
        <w:rPr>
          <w:rFonts w:ascii="Times New Roman" w:hAnsi="Times New Roman"/>
          <w:color w:val="121212"/>
          <w:sz w:val="30"/>
          <w:szCs w:val="30"/>
          <w:shd w:val="clear" w:color="auto" w:fill="FFFFFF"/>
        </w:rPr>
        <w:t xml:space="preserve"> и последующие годы</w:t>
      </w:r>
      <w:r w:rsidR="00881F0F" w:rsidRPr="00881F0F">
        <w:rPr>
          <w:rFonts w:ascii="Times New Roman" w:hAnsi="Times New Roman"/>
          <w:color w:val="121212"/>
          <w:sz w:val="30"/>
          <w:szCs w:val="30"/>
          <w:shd w:val="clear" w:color="auto" w:fill="FFFFFF"/>
        </w:rPr>
        <w:t xml:space="preserve"> – 20 лет.</w:t>
      </w:r>
    </w:p>
    <w:p w:rsidR="007233D5" w:rsidRPr="005162F0" w:rsidRDefault="006D4476" w:rsidP="005162F0">
      <w:pPr>
        <w:shd w:val="clear" w:color="auto" w:fill="FFFFFF"/>
        <w:jc w:val="both"/>
        <w:rPr>
          <w:rFonts w:ascii="Times New Roman" w:hAnsi="Times New Roman"/>
          <w:color w:val="121212"/>
          <w:sz w:val="30"/>
          <w:szCs w:val="30"/>
          <w:lang w:eastAsia="ru-RU"/>
        </w:rPr>
      </w:pPr>
      <w:r>
        <w:rPr>
          <w:rFonts w:ascii="Times New Roman" w:hAnsi="Times New Roman"/>
          <w:color w:val="121212"/>
          <w:sz w:val="30"/>
          <w:szCs w:val="30"/>
          <w:lang w:eastAsia="ru-RU"/>
        </w:rPr>
        <w:tab/>
      </w:r>
      <w:r w:rsidR="007233D5" w:rsidRPr="005162F0">
        <w:rPr>
          <w:rFonts w:ascii="Times New Roman" w:hAnsi="Times New Roman"/>
          <w:color w:val="121212"/>
          <w:sz w:val="30"/>
          <w:szCs w:val="30"/>
          <w:lang w:eastAsia="ru-RU"/>
        </w:rPr>
        <w:t>В</w:t>
      </w:r>
      <w:r w:rsidR="007233D5">
        <w:rPr>
          <w:rFonts w:ascii="Times New Roman" w:hAnsi="Times New Roman"/>
          <w:color w:val="121212"/>
          <w:sz w:val="30"/>
          <w:szCs w:val="30"/>
          <w:lang w:eastAsia="ru-RU"/>
        </w:rPr>
        <w:t xml:space="preserve"> </w:t>
      </w:r>
      <w:r w:rsidR="007233D5" w:rsidRPr="005162F0">
        <w:rPr>
          <w:rFonts w:ascii="Times New Roman" w:hAnsi="Times New Roman"/>
          <w:color w:val="121212"/>
          <w:sz w:val="30"/>
          <w:szCs w:val="30"/>
          <w:lang w:eastAsia="ru-RU"/>
        </w:rPr>
        <w:t>страховой стаж </w:t>
      </w:r>
      <w:r w:rsidR="007233D5">
        <w:rPr>
          <w:rFonts w:ascii="Times New Roman" w:hAnsi="Times New Roman"/>
          <w:color w:val="121212"/>
          <w:sz w:val="30"/>
          <w:szCs w:val="30"/>
          <w:lang w:eastAsia="ru-RU"/>
        </w:rPr>
        <w:t xml:space="preserve"> </w:t>
      </w:r>
      <w:r w:rsidR="007233D5" w:rsidRPr="005162F0">
        <w:rPr>
          <w:rFonts w:ascii="Times New Roman" w:hAnsi="Times New Roman"/>
          <w:bCs/>
          <w:color w:val="121212"/>
          <w:sz w:val="30"/>
          <w:szCs w:val="30"/>
          <w:lang w:eastAsia="ru-RU"/>
        </w:rPr>
        <w:t>засчитываются</w:t>
      </w:r>
      <w:r w:rsidR="007233D5" w:rsidRPr="005162F0">
        <w:rPr>
          <w:rFonts w:ascii="Times New Roman" w:hAnsi="Times New Roman"/>
          <w:color w:val="121212"/>
          <w:sz w:val="30"/>
          <w:szCs w:val="30"/>
          <w:lang w:eastAsia="ru-RU"/>
        </w:rPr>
        <w:t> </w:t>
      </w:r>
      <w:r w:rsidR="007233D5">
        <w:rPr>
          <w:rFonts w:ascii="Times New Roman" w:hAnsi="Times New Roman"/>
          <w:color w:val="121212"/>
          <w:sz w:val="30"/>
          <w:szCs w:val="30"/>
          <w:lang w:eastAsia="ru-RU"/>
        </w:rPr>
        <w:t xml:space="preserve"> </w:t>
      </w:r>
      <w:r w:rsidR="007233D5" w:rsidRPr="005162F0">
        <w:rPr>
          <w:rFonts w:ascii="Times New Roman" w:hAnsi="Times New Roman"/>
          <w:color w:val="121212"/>
          <w:sz w:val="30"/>
          <w:szCs w:val="30"/>
          <w:lang w:eastAsia="ru-RU"/>
        </w:rPr>
        <w:t>периоды работы, предпринимательской, творческой и иной деятельности, </w:t>
      </w:r>
      <w:r w:rsidR="007233D5" w:rsidRPr="005162F0">
        <w:rPr>
          <w:rFonts w:ascii="Times New Roman" w:hAnsi="Times New Roman"/>
          <w:bCs/>
          <w:color w:val="121212"/>
          <w:sz w:val="30"/>
          <w:szCs w:val="30"/>
          <w:lang w:eastAsia="ru-RU"/>
        </w:rPr>
        <w:t>в течение которых уплачивались страховые взносы в </w:t>
      </w:r>
      <w:r w:rsidR="007233D5" w:rsidRPr="005162F0">
        <w:rPr>
          <w:rFonts w:ascii="Times New Roman" w:hAnsi="Times New Roman"/>
          <w:color w:val="121212"/>
          <w:sz w:val="30"/>
          <w:szCs w:val="30"/>
          <w:lang w:eastAsia="ru-RU"/>
        </w:rPr>
        <w:t>фонд соцзащиты. </w:t>
      </w:r>
    </w:p>
    <w:p w:rsidR="007233D5" w:rsidRPr="005162F0" w:rsidRDefault="007233D5" w:rsidP="00231185">
      <w:pPr>
        <w:shd w:val="clear" w:color="auto" w:fill="FFFFFF"/>
        <w:jc w:val="both"/>
        <w:rPr>
          <w:rFonts w:ascii="Times New Roman" w:hAnsi="Times New Roman"/>
          <w:color w:val="121212"/>
          <w:sz w:val="30"/>
          <w:szCs w:val="30"/>
          <w:lang w:eastAsia="ru-RU"/>
        </w:rPr>
      </w:pPr>
      <w:r>
        <w:rPr>
          <w:rFonts w:ascii="Times New Roman" w:hAnsi="Times New Roman"/>
          <w:color w:val="121212"/>
          <w:sz w:val="30"/>
          <w:szCs w:val="30"/>
          <w:lang w:eastAsia="ru-RU"/>
        </w:rPr>
        <w:tab/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В страховой стаж </w:t>
      </w:r>
      <w:r w:rsidRPr="005162F0">
        <w:rPr>
          <w:rFonts w:ascii="Times New Roman" w:hAnsi="Times New Roman"/>
          <w:bCs/>
          <w:color w:val="121212"/>
          <w:sz w:val="30"/>
          <w:szCs w:val="30"/>
          <w:lang w:eastAsia="ru-RU"/>
        </w:rPr>
        <w:t>не включаются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 периоды:</w:t>
      </w:r>
      <w:r>
        <w:rPr>
          <w:rFonts w:ascii="Times New Roman" w:hAnsi="Times New Roman"/>
          <w:color w:val="121212"/>
          <w:sz w:val="30"/>
          <w:szCs w:val="30"/>
          <w:lang w:eastAsia="ru-RU"/>
        </w:rPr>
        <w:t xml:space="preserve"> 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 xml:space="preserve">военной службы (за исключением срочной военной службы после 1 января </w:t>
      </w:r>
      <w:smartTag w:uri="urn:schemas-microsoft-com:office:smarttags" w:element="metricconverter">
        <w:smartTagPr>
          <w:attr w:name="ProductID" w:val="2020 г"/>
        </w:smartTagPr>
        <w:r w:rsidRPr="005162F0">
          <w:rPr>
            <w:rFonts w:ascii="Times New Roman" w:hAnsi="Times New Roman"/>
            <w:color w:val="121212"/>
            <w:sz w:val="30"/>
            <w:szCs w:val="30"/>
            <w:lang w:eastAsia="ru-RU"/>
          </w:rPr>
          <w:t>2020 г</w:t>
        </w:r>
      </w:smartTag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.)</w:t>
      </w:r>
      <w:r>
        <w:rPr>
          <w:rFonts w:ascii="Times New Roman" w:hAnsi="Times New Roman"/>
          <w:color w:val="121212"/>
          <w:sz w:val="30"/>
          <w:szCs w:val="30"/>
          <w:lang w:eastAsia="ru-RU"/>
        </w:rPr>
        <w:t xml:space="preserve">, 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учебы на дневном отделении</w:t>
      </w:r>
      <w:r>
        <w:rPr>
          <w:rFonts w:ascii="Times New Roman" w:hAnsi="Times New Roman"/>
          <w:color w:val="121212"/>
          <w:sz w:val="30"/>
          <w:szCs w:val="30"/>
          <w:lang w:eastAsia="ru-RU"/>
        </w:rPr>
        <w:t xml:space="preserve">, 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ухода за детьми в возрасте до 3 лет, детьми-инвалидами, инвалидами 1 группы, лицами, достигшими 80-летнего возраста</w:t>
      </w:r>
      <w:r>
        <w:rPr>
          <w:rFonts w:ascii="Times New Roman" w:hAnsi="Times New Roman"/>
          <w:color w:val="121212"/>
          <w:sz w:val="30"/>
          <w:szCs w:val="30"/>
          <w:lang w:eastAsia="ru-RU"/>
        </w:rPr>
        <w:t xml:space="preserve">, 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получения пособия по безработице</w:t>
      </w:r>
      <w:r>
        <w:rPr>
          <w:rFonts w:ascii="Times New Roman" w:hAnsi="Times New Roman"/>
          <w:color w:val="121212"/>
          <w:sz w:val="30"/>
          <w:szCs w:val="30"/>
          <w:lang w:eastAsia="ru-RU"/>
        </w:rPr>
        <w:t>.</w:t>
      </w:r>
    </w:p>
    <w:p w:rsidR="007233D5" w:rsidRPr="005162F0" w:rsidRDefault="007233D5" w:rsidP="005162F0">
      <w:pPr>
        <w:shd w:val="clear" w:color="auto" w:fill="FFFFFF"/>
        <w:jc w:val="both"/>
        <w:rPr>
          <w:rFonts w:ascii="Times New Roman" w:hAnsi="Times New Roman"/>
          <w:color w:val="121212"/>
          <w:sz w:val="30"/>
          <w:szCs w:val="30"/>
          <w:lang w:eastAsia="ru-RU"/>
        </w:rPr>
      </w:pPr>
      <w:r>
        <w:rPr>
          <w:rFonts w:ascii="Times New Roman" w:hAnsi="Times New Roman"/>
          <w:color w:val="121212"/>
          <w:sz w:val="30"/>
          <w:szCs w:val="30"/>
          <w:lang w:eastAsia="ru-RU"/>
        </w:rPr>
        <w:tab/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Вместе с тем</w:t>
      </w:r>
      <w:r>
        <w:rPr>
          <w:rFonts w:ascii="Times New Roman" w:hAnsi="Times New Roman"/>
          <w:color w:val="121212"/>
          <w:sz w:val="30"/>
          <w:szCs w:val="30"/>
          <w:lang w:eastAsia="ru-RU"/>
        </w:rPr>
        <w:t>,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 xml:space="preserve"> эти периоды учитываются при определении </w:t>
      </w:r>
      <w:r w:rsidRPr="005162F0">
        <w:rPr>
          <w:rFonts w:ascii="Times New Roman" w:hAnsi="Times New Roman"/>
          <w:bCs/>
          <w:color w:val="121212"/>
          <w:sz w:val="30"/>
          <w:szCs w:val="30"/>
          <w:lang w:eastAsia="ru-RU"/>
        </w:rPr>
        <w:t>общего стажа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, исходя из которого исчисляется </w:t>
      </w:r>
      <w:r w:rsidRPr="005162F0">
        <w:rPr>
          <w:rFonts w:ascii="Times New Roman" w:hAnsi="Times New Roman"/>
          <w:bCs/>
          <w:color w:val="121212"/>
          <w:sz w:val="30"/>
          <w:szCs w:val="30"/>
          <w:lang w:eastAsia="ru-RU"/>
        </w:rPr>
        <w:t>размер 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пенсии.</w:t>
      </w:r>
      <w:r w:rsidRPr="005162F0">
        <w:rPr>
          <w:rFonts w:ascii="Times New Roman" w:hAnsi="Times New Roman"/>
          <w:i/>
          <w:iCs/>
          <w:color w:val="121212"/>
          <w:sz w:val="30"/>
          <w:szCs w:val="30"/>
          <w:lang w:eastAsia="ru-RU"/>
        </w:rPr>
        <w:t> 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 </w:t>
      </w:r>
    </w:p>
    <w:p w:rsidR="007233D5" w:rsidRPr="005162F0" w:rsidRDefault="007233D5" w:rsidP="005162F0">
      <w:pPr>
        <w:shd w:val="clear" w:color="auto" w:fill="FFFFFF"/>
        <w:jc w:val="both"/>
        <w:rPr>
          <w:rFonts w:ascii="Times New Roman" w:hAnsi="Times New Roman"/>
          <w:color w:val="121212"/>
          <w:sz w:val="30"/>
          <w:szCs w:val="30"/>
          <w:lang w:eastAsia="ru-RU"/>
        </w:rPr>
      </w:pPr>
      <w:r>
        <w:rPr>
          <w:rFonts w:ascii="Times New Roman" w:hAnsi="Times New Roman"/>
          <w:i/>
          <w:iCs/>
          <w:color w:val="121212"/>
          <w:sz w:val="30"/>
          <w:szCs w:val="30"/>
          <w:lang w:eastAsia="ru-RU"/>
        </w:rPr>
        <w:tab/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Исчисление страхового стажа за периоды </w:t>
      </w:r>
      <w:r w:rsidRPr="005162F0">
        <w:rPr>
          <w:rFonts w:ascii="Times New Roman" w:hAnsi="Times New Roman"/>
          <w:bCs/>
          <w:color w:val="121212"/>
          <w:sz w:val="30"/>
          <w:szCs w:val="30"/>
          <w:lang w:eastAsia="ru-RU"/>
        </w:rPr>
        <w:t xml:space="preserve">после 1 июля </w:t>
      </w:r>
      <w:smartTag w:uri="urn:schemas-microsoft-com:office:smarttags" w:element="metricconverter">
        <w:smartTagPr>
          <w:attr w:name="ProductID" w:val="1998 г"/>
        </w:smartTagPr>
        <w:r w:rsidRPr="005162F0">
          <w:rPr>
            <w:rFonts w:ascii="Times New Roman" w:hAnsi="Times New Roman"/>
            <w:bCs/>
            <w:color w:val="121212"/>
            <w:sz w:val="30"/>
            <w:szCs w:val="30"/>
            <w:lang w:eastAsia="ru-RU"/>
          </w:rPr>
          <w:t xml:space="preserve">1998 </w:t>
        </w:r>
        <w:r>
          <w:rPr>
            <w:rFonts w:ascii="Times New Roman" w:hAnsi="Times New Roman"/>
            <w:bCs/>
            <w:color w:val="121212"/>
            <w:sz w:val="30"/>
            <w:szCs w:val="30"/>
            <w:lang w:eastAsia="ru-RU"/>
          </w:rPr>
          <w:t>г</w:t>
        </w:r>
      </w:smartTag>
      <w:r w:rsidRPr="005162F0">
        <w:rPr>
          <w:rFonts w:ascii="Times New Roman" w:hAnsi="Times New Roman"/>
          <w:bCs/>
          <w:color w:val="121212"/>
          <w:sz w:val="30"/>
          <w:szCs w:val="30"/>
          <w:lang w:eastAsia="ru-RU"/>
        </w:rPr>
        <w:t>. 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осуществляется </w:t>
      </w:r>
      <w:r w:rsidRPr="005162F0">
        <w:rPr>
          <w:rFonts w:ascii="Times New Roman" w:hAnsi="Times New Roman"/>
          <w:bCs/>
          <w:color w:val="121212"/>
          <w:sz w:val="30"/>
          <w:szCs w:val="30"/>
          <w:lang w:eastAsia="ru-RU"/>
        </w:rPr>
        <w:t>с учетом уровня получаемого работником заработка (дохода), из которого платились страховые взносы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.</w:t>
      </w:r>
    </w:p>
    <w:p w:rsidR="007233D5" w:rsidRPr="005162F0" w:rsidRDefault="007233D5" w:rsidP="005162F0">
      <w:pPr>
        <w:shd w:val="clear" w:color="auto" w:fill="FFFFFF"/>
        <w:jc w:val="both"/>
        <w:rPr>
          <w:rFonts w:ascii="Times New Roman" w:hAnsi="Times New Roman"/>
          <w:color w:val="121212"/>
          <w:sz w:val="30"/>
          <w:szCs w:val="30"/>
          <w:lang w:eastAsia="ru-RU"/>
        </w:rPr>
      </w:pPr>
      <w:r>
        <w:rPr>
          <w:rFonts w:ascii="Times New Roman" w:hAnsi="Times New Roman"/>
          <w:color w:val="121212"/>
          <w:sz w:val="30"/>
          <w:szCs w:val="30"/>
          <w:lang w:eastAsia="ru-RU"/>
        </w:rPr>
        <w:tab/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Так, если страховые взносы уплачены за календарный год (либо менее, если в году были прием на работу или увольнение, регистрация или исключение из числа плательщиков страховых взносов) из заработка (дохода) </w:t>
      </w:r>
      <w:r w:rsidRPr="005162F0">
        <w:rPr>
          <w:rFonts w:ascii="Times New Roman" w:hAnsi="Times New Roman"/>
          <w:bCs/>
          <w:color w:val="121212"/>
          <w:sz w:val="30"/>
          <w:szCs w:val="30"/>
          <w:lang w:eastAsia="ru-RU"/>
        </w:rPr>
        <w:t>ниже 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минимальной заработной платы, страховой стаж </w:t>
      </w:r>
      <w:r w:rsidRPr="005162F0">
        <w:rPr>
          <w:rFonts w:ascii="Times New Roman" w:hAnsi="Times New Roman"/>
          <w:bCs/>
          <w:color w:val="121212"/>
          <w:sz w:val="30"/>
          <w:szCs w:val="30"/>
          <w:lang w:eastAsia="ru-RU"/>
        </w:rPr>
        <w:t>корректируется в сторону уменьшения </w:t>
      </w:r>
      <w:r w:rsidRPr="005162F0">
        <w:rPr>
          <w:rFonts w:ascii="Times New Roman" w:hAnsi="Times New Roman"/>
          <w:color w:val="121212"/>
          <w:sz w:val="30"/>
          <w:szCs w:val="30"/>
          <w:lang w:eastAsia="ru-RU"/>
        </w:rPr>
        <w:t>с применением поправочного коэффициента. </w:t>
      </w:r>
    </w:p>
    <w:p w:rsidR="007233D5" w:rsidRDefault="007233D5" w:rsidP="005162F0">
      <w:pPr>
        <w:shd w:val="clear" w:color="auto" w:fill="FFFFFF"/>
        <w:jc w:val="both"/>
        <w:rPr>
          <w:rFonts w:ascii="Times New Roman" w:hAnsi="Times New Roman"/>
          <w:i/>
          <w:iCs/>
          <w:color w:val="121212"/>
          <w:sz w:val="30"/>
          <w:szCs w:val="30"/>
          <w:lang w:eastAsia="ru-RU"/>
        </w:rPr>
      </w:pPr>
      <w:r>
        <w:rPr>
          <w:rFonts w:ascii="Times New Roman" w:hAnsi="Times New Roman"/>
          <w:bCs/>
          <w:i/>
          <w:iCs/>
          <w:color w:val="121212"/>
          <w:sz w:val="30"/>
          <w:szCs w:val="30"/>
          <w:lang w:eastAsia="ru-RU"/>
        </w:rPr>
        <w:tab/>
      </w:r>
      <w:r w:rsidRPr="005162F0">
        <w:rPr>
          <w:rFonts w:ascii="Times New Roman" w:hAnsi="Times New Roman"/>
          <w:bCs/>
          <w:i/>
          <w:iCs/>
          <w:color w:val="121212"/>
          <w:sz w:val="30"/>
          <w:szCs w:val="30"/>
          <w:lang w:eastAsia="ru-RU"/>
        </w:rPr>
        <w:t>Справочно: </w:t>
      </w:r>
      <w:r w:rsidRPr="005162F0">
        <w:rPr>
          <w:rFonts w:ascii="Times New Roman" w:hAnsi="Times New Roman"/>
          <w:i/>
          <w:iCs/>
          <w:color w:val="121212"/>
          <w:sz w:val="30"/>
          <w:szCs w:val="30"/>
          <w:lang w:eastAsia="ru-RU"/>
        </w:rPr>
        <w:t>поправочный коэффициент рассчитывается путем деления фактического заработка (дохода), из которого уплачены взносы, на среднеарифметическую величину минимальной заработной платы за соответствующий период уплаты страховых взносов.</w:t>
      </w:r>
    </w:p>
    <w:p w:rsidR="00F07146" w:rsidRPr="00881F0F" w:rsidRDefault="001833F5" w:rsidP="001833F5">
      <w:pPr>
        <w:shd w:val="clear" w:color="auto" w:fill="FFFFFF"/>
        <w:jc w:val="both"/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color w:val="2E3946"/>
          <w:sz w:val="30"/>
          <w:szCs w:val="30"/>
          <w:lang w:eastAsia="ru-RU"/>
        </w:rPr>
        <w:tab/>
      </w:r>
      <w:r w:rsidR="00D62B58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>Информацию о</w:t>
      </w:r>
      <w:r w:rsidR="00F07146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 xml:space="preserve"> </w:t>
      </w:r>
      <w:r w:rsidR="00D62B58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 xml:space="preserve">продолжительности </w:t>
      </w:r>
      <w:r w:rsidR="00F07146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>страхово</w:t>
      </w:r>
      <w:r w:rsidR="00D62B58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>го</w:t>
      </w:r>
      <w:r w:rsidR="00F07146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 xml:space="preserve"> стаж</w:t>
      </w:r>
      <w:r w:rsidR="00D62B58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>а, сформированного после 1 января 2003 года,</w:t>
      </w:r>
      <w:r w:rsidR="00F07146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 xml:space="preserve"> можно получить</w:t>
      </w:r>
      <w:r w:rsidR="00256E9C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>,</w:t>
      </w:r>
      <w:r w:rsidR="00F07146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 xml:space="preserve"> </w:t>
      </w:r>
      <w:r w:rsidR="002956A5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>подключив на телефон</w:t>
      </w:r>
      <w:r w:rsidR="00D62B58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 xml:space="preserve"> мобильно</w:t>
      </w:r>
      <w:r w:rsidR="002956A5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>е приложение</w:t>
      </w:r>
      <w:r w:rsidR="00D62B58" w:rsidRPr="00881F0F">
        <w:rPr>
          <w:rFonts w:ascii="Times New Roman" w:eastAsia="Times New Roman" w:hAnsi="Times New Roman"/>
          <w:bCs/>
          <w:color w:val="2E3946"/>
          <w:sz w:val="30"/>
          <w:szCs w:val="30"/>
          <w:lang w:eastAsia="ru-RU"/>
        </w:rPr>
        <w:t xml:space="preserve"> «ФСЗН».</w:t>
      </w:r>
    </w:p>
    <w:p w:rsidR="003F03C5" w:rsidRPr="002B6EC9" w:rsidRDefault="00D62B58" w:rsidP="003F03C5">
      <w:pPr>
        <w:shd w:val="clear" w:color="auto" w:fill="FFFFFF"/>
        <w:jc w:val="both"/>
        <w:rPr>
          <w:rFonts w:ascii="Times New Roman" w:eastAsia="Times New Roman" w:hAnsi="Times New Roman"/>
          <w:color w:val="2E394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color w:val="2E3946"/>
          <w:sz w:val="30"/>
          <w:szCs w:val="30"/>
          <w:lang w:eastAsia="ru-RU"/>
        </w:rPr>
        <w:tab/>
      </w:r>
      <w:r w:rsidR="003F03C5" w:rsidRPr="002B6EC9"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 xml:space="preserve">Мобильное приложение </w:t>
      </w:r>
      <w:r w:rsidR="003F03C5"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 xml:space="preserve">также </w:t>
      </w:r>
      <w:r w:rsidR="003F03C5" w:rsidRPr="002B6EC9"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>позволяет пользователю получить:</w:t>
      </w:r>
    </w:p>
    <w:p w:rsidR="005A3980" w:rsidRPr="005A3980" w:rsidRDefault="003F03C5" w:rsidP="001833F5">
      <w:pPr>
        <w:shd w:val="clear" w:color="auto" w:fill="FFFFFF"/>
        <w:jc w:val="both"/>
        <w:rPr>
          <w:rFonts w:ascii="Times New Roman" w:hAnsi="Times New Roman"/>
          <w:color w:val="121212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ab/>
        <w:t xml:space="preserve">– </w:t>
      </w:r>
      <w:r w:rsidR="005A3980" w:rsidRPr="005A3980">
        <w:rPr>
          <w:rFonts w:ascii="Times New Roman" w:hAnsi="Times New Roman"/>
          <w:bCs/>
          <w:color w:val="121212"/>
          <w:sz w:val="30"/>
          <w:szCs w:val="30"/>
        </w:rPr>
        <w:t>доступ к  информации, содержащейся на его индивидуальном лицевом счете</w:t>
      </w:r>
      <w:r w:rsidR="005A3980">
        <w:rPr>
          <w:rFonts w:ascii="Times New Roman" w:hAnsi="Times New Roman"/>
          <w:bCs/>
          <w:color w:val="121212"/>
          <w:sz w:val="30"/>
          <w:szCs w:val="30"/>
        </w:rPr>
        <w:t xml:space="preserve"> – </w:t>
      </w:r>
      <w:r w:rsidR="005A3980" w:rsidRPr="005A3980">
        <w:rPr>
          <w:rFonts w:ascii="Times New Roman" w:hAnsi="Times New Roman"/>
          <w:color w:val="121212"/>
          <w:sz w:val="30"/>
          <w:szCs w:val="30"/>
          <w:shd w:val="clear" w:color="auto" w:fill="FFFFFF"/>
        </w:rPr>
        <w:t>это данные свидетельства социального страхования, сведения о периодах трудовой деятельности и работодателях, в том числе периодах выполнения работ по гражданско-правовым договорам. С 1 июля 2019 года в Фонд поступают расширенные сведения о трудовой биографии работника, которые практически идентичны информации, содержащейся в трудовой книжке: наименование профессии рабочего/должности служащего, наименование структурного подразделения, основание увольнения и др. (поступают в Фонд при приеме на работу либо увольнении с работы).</w:t>
      </w:r>
    </w:p>
    <w:p w:rsidR="001833F5" w:rsidRPr="002B6EC9" w:rsidRDefault="003F03C5" w:rsidP="001833F5">
      <w:pPr>
        <w:shd w:val="clear" w:color="auto" w:fill="FFFFFF"/>
        <w:jc w:val="both"/>
        <w:rPr>
          <w:rFonts w:ascii="Times New Roman" w:eastAsia="Times New Roman" w:hAnsi="Times New Roman"/>
          <w:color w:val="2E394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lastRenderedPageBreak/>
        <w:tab/>
        <w:t xml:space="preserve">– </w:t>
      </w:r>
      <w:r w:rsidR="001833F5" w:rsidRPr="002B6EC9"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>возможность контролировать своего работодателя в части начисления и уплаты обязательных страховых взносов на пенсионное и социальное страхование, поскольку в мобильном приложении содержится информация о суммах начисленных выплат, начисленных и уплаченных обязательных страховых взносов по конкретному работодателю;</w:t>
      </w:r>
    </w:p>
    <w:p w:rsidR="001833F5" w:rsidRPr="002B6EC9" w:rsidRDefault="00AB7B57" w:rsidP="001833F5">
      <w:pPr>
        <w:shd w:val="clear" w:color="auto" w:fill="FFFFFF"/>
        <w:jc w:val="both"/>
        <w:rPr>
          <w:rFonts w:ascii="Times New Roman" w:eastAsia="Times New Roman" w:hAnsi="Times New Roman"/>
          <w:color w:val="2E394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ab/>
      </w:r>
      <w:r w:rsidR="003F03C5"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 xml:space="preserve">– </w:t>
      </w:r>
      <w:r w:rsidR="001833F5" w:rsidRPr="002B6EC9"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>выписку из индивидуального лицевого счета, отправив её на адрес своей электронной почты;</w:t>
      </w:r>
    </w:p>
    <w:p w:rsidR="001833F5" w:rsidRPr="002B6EC9" w:rsidRDefault="003F03C5" w:rsidP="001833F5">
      <w:pPr>
        <w:shd w:val="clear" w:color="auto" w:fill="FFFFFF"/>
        <w:jc w:val="both"/>
        <w:rPr>
          <w:rFonts w:ascii="Times New Roman" w:eastAsia="Times New Roman" w:hAnsi="Times New Roman"/>
          <w:color w:val="2E394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ab/>
        <w:t xml:space="preserve">– </w:t>
      </w:r>
      <w:r w:rsidR="001833F5" w:rsidRPr="002B6EC9"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>информацию о профессиональном пенсионном страховании;</w:t>
      </w:r>
    </w:p>
    <w:p w:rsidR="001833F5" w:rsidRPr="002B6EC9" w:rsidRDefault="003F03C5" w:rsidP="001833F5">
      <w:pPr>
        <w:shd w:val="clear" w:color="auto" w:fill="FFFFFF"/>
        <w:jc w:val="both"/>
        <w:rPr>
          <w:rFonts w:ascii="Times New Roman" w:eastAsia="Times New Roman" w:hAnsi="Times New Roman"/>
          <w:color w:val="2E394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ab/>
        <w:t xml:space="preserve">– </w:t>
      </w:r>
      <w:r w:rsidR="001833F5" w:rsidRPr="002B6EC9"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>информацию о назначении пособий по временной нетрудоспособности, беременности и родам, семьям, воспитывающим детей;</w:t>
      </w:r>
    </w:p>
    <w:p w:rsidR="001833F5" w:rsidRPr="002B6EC9" w:rsidRDefault="003F03C5" w:rsidP="001833F5">
      <w:pPr>
        <w:shd w:val="clear" w:color="auto" w:fill="FFFFFF"/>
        <w:jc w:val="both"/>
        <w:rPr>
          <w:rFonts w:ascii="Times New Roman" w:eastAsia="Times New Roman" w:hAnsi="Times New Roman"/>
          <w:color w:val="2E394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ab/>
        <w:t xml:space="preserve">– </w:t>
      </w:r>
      <w:r w:rsidR="001833F5" w:rsidRPr="002B6EC9">
        <w:rPr>
          <w:rFonts w:ascii="Times New Roman" w:eastAsia="Times New Roman" w:hAnsi="Times New Roman"/>
          <w:color w:val="2E3946"/>
          <w:sz w:val="30"/>
          <w:szCs w:val="30"/>
          <w:lang w:eastAsia="ru-RU"/>
        </w:rPr>
        <w:t>информацию о дополнительной накопительной пенсии (программа 3+3).</w:t>
      </w:r>
    </w:p>
    <w:p w:rsidR="007233D5" w:rsidRPr="002C6400" w:rsidRDefault="007233D5" w:rsidP="00023A7E">
      <w:pPr>
        <w:pStyle w:val="a6"/>
        <w:spacing w:before="0" w:beforeAutospacing="0" w:after="0" w:afterAutospacing="0"/>
        <w:jc w:val="both"/>
      </w:pPr>
      <w:r>
        <w:rPr>
          <w:sz w:val="30"/>
          <w:szCs w:val="30"/>
        </w:rPr>
        <w:tab/>
      </w:r>
      <w:bookmarkStart w:id="0" w:name="_GoBack"/>
      <w:bookmarkEnd w:id="0"/>
      <w:r w:rsidRPr="002C6400">
        <w:rPr>
          <w:sz w:val="30"/>
          <w:szCs w:val="30"/>
        </w:rPr>
        <w:t xml:space="preserve"> </w:t>
      </w:r>
    </w:p>
    <w:sectPr w:rsidR="007233D5" w:rsidRPr="002C6400" w:rsidSect="00AB7B57">
      <w:pgSz w:w="11906" w:h="16838"/>
      <w:pgMar w:top="360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1E6E"/>
    <w:multiLevelType w:val="multilevel"/>
    <w:tmpl w:val="4A7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C3FC6"/>
    <w:multiLevelType w:val="multilevel"/>
    <w:tmpl w:val="92B2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14E79"/>
    <w:multiLevelType w:val="multilevel"/>
    <w:tmpl w:val="7EF2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CF5"/>
    <w:rsid w:val="00000C6E"/>
    <w:rsid w:val="00005C32"/>
    <w:rsid w:val="000068D6"/>
    <w:rsid w:val="0001473A"/>
    <w:rsid w:val="00021963"/>
    <w:rsid w:val="0002236D"/>
    <w:rsid w:val="00023A33"/>
    <w:rsid w:val="00023A7E"/>
    <w:rsid w:val="00027CF3"/>
    <w:rsid w:val="00036E13"/>
    <w:rsid w:val="00055887"/>
    <w:rsid w:val="000579E2"/>
    <w:rsid w:val="000640E0"/>
    <w:rsid w:val="00072996"/>
    <w:rsid w:val="00076B63"/>
    <w:rsid w:val="000849BB"/>
    <w:rsid w:val="000873E5"/>
    <w:rsid w:val="000962A2"/>
    <w:rsid w:val="000A0AB4"/>
    <w:rsid w:val="000A561D"/>
    <w:rsid w:val="000A6296"/>
    <w:rsid w:val="000B1254"/>
    <w:rsid w:val="000B1B38"/>
    <w:rsid w:val="000B1B54"/>
    <w:rsid w:val="000B3F14"/>
    <w:rsid w:val="000B5C68"/>
    <w:rsid w:val="000B5ED4"/>
    <w:rsid w:val="000B6F5E"/>
    <w:rsid w:val="000D4950"/>
    <w:rsid w:val="000D58BF"/>
    <w:rsid w:val="000E63B8"/>
    <w:rsid w:val="000F3A22"/>
    <w:rsid w:val="000F635A"/>
    <w:rsid w:val="000F723F"/>
    <w:rsid w:val="00103A62"/>
    <w:rsid w:val="00104B28"/>
    <w:rsid w:val="00105CBC"/>
    <w:rsid w:val="0010740F"/>
    <w:rsid w:val="001078FF"/>
    <w:rsid w:val="00114EA1"/>
    <w:rsid w:val="00120E93"/>
    <w:rsid w:val="00122C48"/>
    <w:rsid w:val="0012345E"/>
    <w:rsid w:val="00124B40"/>
    <w:rsid w:val="0012529B"/>
    <w:rsid w:val="00130C30"/>
    <w:rsid w:val="00134312"/>
    <w:rsid w:val="00135317"/>
    <w:rsid w:val="00137D7D"/>
    <w:rsid w:val="0014273B"/>
    <w:rsid w:val="00144BB3"/>
    <w:rsid w:val="00145504"/>
    <w:rsid w:val="0017519E"/>
    <w:rsid w:val="00176315"/>
    <w:rsid w:val="00177D81"/>
    <w:rsid w:val="001833F5"/>
    <w:rsid w:val="00193743"/>
    <w:rsid w:val="001941AC"/>
    <w:rsid w:val="001A0DC4"/>
    <w:rsid w:val="001A3A77"/>
    <w:rsid w:val="001A60BD"/>
    <w:rsid w:val="001B103D"/>
    <w:rsid w:val="001B64F8"/>
    <w:rsid w:val="001C19D9"/>
    <w:rsid w:val="001C34D4"/>
    <w:rsid w:val="001C6869"/>
    <w:rsid w:val="001C72D2"/>
    <w:rsid w:val="001D0F03"/>
    <w:rsid w:val="001D439B"/>
    <w:rsid w:val="001E27C7"/>
    <w:rsid w:val="001E5AEE"/>
    <w:rsid w:val="001E62DE"/>
    <w:rsid w:val="001F0294"/>
    <w:rsid w:val="001F0D9D"/>
    <w:rsid w:val="002007F9"/>
    <w:rsid w:val="00200E22"/>
    <w:rsid w:val="00201C7E"/>
    <w:rsid w:val="002032AD"/>
    <w:rsid w:val="00205D37"/>
    <w:rsid w:val="002079C3"/>
    <w:rsid w:val="00210E7F"/>
    <w:rsid w:val="0021231A"/>
    <w:rsid w:val="002148E0"/>
    <w:rsid w:val="0021611E"/>
    <w:rsid w:val="00225313"/>
    <w:rsid w:val="00225EE1"/>
    <w:rsid w:val="00226567"/>
    <w:rsid w:val="00231185"/>
    <w:rsid w:val="002311D6"/>
    <w:rsid w:val="00234B49"/>
    <w:rsid w:val="002350C5"/>
    <w:rsid w:val="002455BB"/>
    <w:rsid w:val="00254D13"/>
    <w:rsid w:val="00256E9C"/>
    <w:rsid w:val="002607DE"/>
    <w:rsid w:val="00270331"/>
    <w:rsid w:val="00274370"/>
    <w:rsid w:val="0029155B"/>
    <w:rsid w:val="002933F3"/>
    <w:rsid w:val="002956A5"/>
    <w:rsid w:val="00296C5D"/>
    <w:rsid w:val="002B215C"/>
    <w:rsid w:val="002B2CBB"/>
    <w:rsid w:val="002B4410"/>
    <w:rsid w:val="002B70E8"/>
    <w:rsid w:val="002C1A9C"/>
    <w:rsid w:val="002C1B91"/>
    <w:rsid w:val="002C33A9"/>
    <w:rsid w:val="002C6400"/>
    <w:rsid w:val="002D208E"/>
    <w:rsid w:val="002E25D5"/>
    <w:rsid w:val="002E3EBB"/>
    <w:rsid w:val="002E6E9F"/>
    <w:rsid w:val="002F2589"/>
    <w:rsid w:val="003121A3"/>
    <w:rsid w:val="003147AB"/>
    <w:rsid w:val="00314BC0"/>
    <w:rsid w:val="00323713"/>
    <w:rsid w:val="00330975"/>
    <w:rsid w:val="003416C2"/>
    <w:rsid w:val="00341D59"/>
    <w:rsid w:val="003522EF"/>
    <w:rsid w:val="00353F27"/>
    <w:rsid w:val="00355530"/>
    <w:rsid w:val="0035756D"/>
    <w:rsid w:val="00370E40"/>
    <w:rsid w:val="00383901"/>
    <w:rsid w:val="00395500"/>
    <w:rsid w:val="003A6A4E"/>
    <w:rsid w:val="003B6076"/>
    <w:rsid w:val="003B7D4F"/>
    <w:rsid w:val="003C4960"/>
    <w:rsid w:val="003C76D6"/>
    <w:rsid w:val="003D3311"/>
    <w:rsid w:val="003E0489"/>
    <w:rsid w:val="003F03C5"/>
    <w:rsid w:val="00400BE1"/>
    <w:rsid w:val="004041F1"/>
    <w:rsid w:val="0041481C"/>
    <w:rsid w:val="00416C02"/>
    <w:rsid w:val="004202F5"/>
    <w:rsid w:val="00420597"/>
    <w:rsid w:val="00427602"/>
    <w:rsid w:val="00430528"/>
    <w:rsid w:val="004317D7"/>
    <w:rsid w:val="00436B16"/>
    <w:rsid w:val="00444017"/>
    <w:rsid w:val="00460B05"/>
    <w:rsid w:val="00463D3A"/>
    <w:rsid w:val="00465D25"/>
    <w:rsid w:val="0046635E"/>
    <w:rsid w:val="0048324F"/>
    <w:rsid w:val="00495A7C"/>
    <w:rsid w:val="00497529"/>
    <w:rsid w:val="004A26E5"/>
    <w:rsid w:val="004A5715"/>
    <w:rsid w:val="004A7C49"/>
    <w:rsid w:val="004C0D78"/>
    <w:rsid w:val="004C41E4"/>
    <w:rsid w:val="004C66DE"/>
    <w:rsid w:val="004D1906"/>
    <w:rsid w:val="004D2EC7"/>
    <w:rsid w:val="004D31F5"/>
    <w:rsid w:val="004D454E"/>
    <w:rsid w:val="004D5106"/>
    <w:rsid w:val="004D7D92"/>
    <w:rsid w:val="004E49E7"/>
    <w:rsid w:val="004E49F9"/>
    <w:rsid w:val="004E6D06"/>
    <w:rsid w:val="004F3D36"/>
    <w:rsid w:val="004F41BD"/>
    <w:rsid w:val="004F6F0F"/>
    <w:rsid w:val="004F700F"/>
    <w:rsid w:val="004F76BB"/>
    <w:rsid w:val="0050141C"/>
    <w:rsid w:val="0050154F"/>
    <w:rsid w:val="0050499B"/>
    <w:rsid w:val="005117FA"/>
    <w:rsid w:val="005122F4"/>
    <w:rsid w:val="00512358"/>
    <w:rsid w:val="00513E10"/>
    <w:rsid w:val="005162F0"/>
    <w:rsid w:val="00526271"/>
    <w:rsid w:val="00531DF9"/>
    <w:rsid w:val="0053663B"/>
    <w:rsid w:val="00546262"/>
    <w:rsid w:val="005468F1"/>
    <w:rsid w:val="00547EDC"/>
    <w:rsid w:val="00550720"/>
    <w:rsid w:val="0056117C"/>
    <w:rsid w:val="00561678"/>
    <w:rsid w:val="00571035"/>
    <w:rsid w:val="00572ED0"/>
    <w:rsid w:val="00572F45"/>
    <w:rsid w:val="00580012"/>
    <w:rsid w:val="005865BF"/>
    <w:rsid w:val="005913DB"/>
    <w:rsid w:val="005931C3"/>
    <w:rsid w:val="00594046"/>
    <w:rsid w:val="00594ECD"/>
    <w:rsid w:val="00597668"/>
    <w:rsid w:val="005A16AD"/>
    <w:rsid w:val="005A3980"/>
    <w:rsid w:val="005A69D2"/>
    <w:rsid w:val="005B0218"/>
    <w:rsid w:val="005B1DB0"/>
    <w:rsid w:val="005C2521"/>
    <w:rsid w:val="005C351B"/>
    <w:rsid w:val="005C3CCF"/>
    <w:rsid w:val="005D3276"/>
    <w:rsid w:val="005E1DF6"/>
    <w:rsid w:val="005E1FAA"/>
    <w:rsid w:val="005E30CC"/>
    <w:rsid w:val="005E5802"/>
    <w:rsid w:val="005E5E30"/>
    <w:rsid w:val="005E7812"/>
    <w:rsid w:val="005E7E86"/>
    <w:rsid w:val="005F6FCF"/>
    <w:rsid w:val="00611041"/>
    <w:rsid w:val="00617C75"/>
    <w:rsid w:val="00620F7B"/>
    <w:rsid w:val="006269F0"/>
    <w:rsid w:val="00627390"/>
    <w:rsid w:val="0063250F"/>
    <w:rsid w:val="00632D19"/>
    <w:rsid w:val="00636A21"/>
    <w:rsid w:val="006413E5"/>
    <w:rsid w:val="00650A87"/>
    <w:rsid w:val="00651261"/>
    <w:rsid w:val="00656959"/>
    <w:rsid w:val="006652FE"/>
    <w:rsid w:val="0067048A"/>
    <w:rsid w:val="00670895"/>
    <w:rsid w:val="00675888"/>
    <w:rsid w:val="0067779E"/>
    <w:rsid w:val="00680563"/>
    <w:rsid w:val="00681A83"/>
    <w:rsid w:val="0068220E"/>
    <w:rsid w:val="00683E08"/>
    <w:rsid w:val="006861AB"/>
    <w:rsid w:val="00694A4E"/>
    <w:rsid w:val="006A0CD9"/>
    <w:rsid w:val="006A51FE"/>
    <w:rsid w:val="006A7361"/>
    <w:rsid w:val="006B10F0"/>
    <w:rsid w:val="006B1287"/>
    <w:rsid w:val="006B1CFC"/>
    <w:rsid w:val="006B34C7"/>
    <w:rsid w:val="006B7584"/>
    <w:rsid w:val="006D30F9"/>
    <w:rsid w:val="006D4476"/>
    <w:rsid w:val="006D6A42"/>
    <w:rsid w:val="006D735D"/>
    <w:rsid w:val="006E0CF6"/>
    <w:rsid w:val="006E1129"/>
    <w:rsid w:val="006E36EF"/>
    <w:rsid w:val="006E4B46"/>
    <w:rsid w:val="006F3C4B"/>
    <w:rsid w:val="006F3E45"/>
    <w:rsid w:val="006F41EA"/>
    <w:rsid w:val="0070605D"/>
    <w:rsid w:val="0070666C"/>
    <w:rsid w:val="0071288B"/>
    <w:rsid w:val="00716C52"/>
    <w:rsid w:val="00720638"/>
    <w:rsid w:val="007233D5"/>
    <w:rsid w:val="007460A9"/>
    <w:rsid w:val="007478A6"/>
    <w:rsid w:val="00751293"/>
    <w:rsid w:val="00752B5F"/>
    <w:rsid w:val="00752B8B"/>
    <w:rsid w:val="007547BA"/>
    <w:rsid w:val="00755124"/>
    <w:rsid w:val="00755FA4"/>
    <w:rsid w:val="00765ACA"/>
    <w:rsid w:val="00770705"/>
    <w:rsid w:val="00774F9F"/>
    <w:rsid w:val="007819A1"/>
    <w:rsid w:val="00786994"/>
    <w:rsid w:val="00787041"/>
    <w:rsid w:val="0079040F"/>
    <w:rsid w:val="00791985"/>
    <w:rsid w:val="007A31D4"/>
    <w:rsid w:val="007A4B1E"/>
    <w:rsid w:val="007B504E"/>
    <w:rsid w:val="007B6A19"/>
    <w:rsid w:val="007D0A4B"/>
    <w:rsid w:val="007D3CC2"/>
    <w:rsid w:val="007D4251"/>
    <w:rsid w:val="007D65DF"/>
    <w:rsid w:val="007D6B80"/>
    <w:rsid w:val="007E1DAC"/>
    <w:rsid w:val="007E265F"/>
    <w:rsid w:val="007E2B05"/>
    <w:rsid w:val="007E2DF8"/>
    <w:rsid w:val="007E6C57"/>
    <w:rsid w:val="007E7CF6"/>
    <w:rsid w:val="008009C6"/>
    <w:rsid w:val="008051F6"/>
    <w:rsid w:val="0080561D"/>
    <w:rsid w:val="0081170A"/>
    <w:rsid w:val="00812349"/>
    <w:rsid w:val="00812377"/>
    <w:rsid w:val="008256FA"/>
    <w:rsid w:val="00830685"/>
    <w:rsid w:val="0083091C"/>
    <w:rsid w:val="0083127B"/>
    <w:rsid w:val="00833143"/>
    <w:rsid w:val="00836120"/>
    <w:rsid w:val="00842536"/>
    <w:rsid w:val="00845ABF"/>
    <w:rsid w:val="00846D53"/>
    <w:rsid w:val="00852EB7"/>
    <w:rsid w:val="008623C0"/>
    <w:rsid w:val="00862731"/>
    <w:rsid w:val="0086348F"/>
    <w:rsid w:val="00864E5A"/>
    <w:rsid w:val="008732BB"/>
    <w:rsid w:val="008753E8"/>
    <w:rsid w:val="00876F6D"/>
    <w:rsid w:val="008777ED"/>
    <w:rsid w:val="008816B6"/>
    <w:rsid w:val="00881F0F"/>
    <w:rsid w:val="00885464"/>
    <w:rsid w:val="008860A5"/>
    <w:rsid w:val="008871A4"/>
    <w:rsid w:val="00887990"/>
    <w:rsid w:val="008900C3"/>
    <w:rsid w:val="00893609"/>
    <w:rsid w:val="0089376C"/>
    <w:rsid w:val="008939FD"/>
    <w:rsid w:val="00894418"/>
    <w:rsid w:val="008A0DDD"/>
    <w:rsid w:val="008A6F26"/>
    <w:rsid w:val="008A7DBD"/>
    <w:rsid w:val="008C1F9C"/>
    <w:rsid w:val="008C6AE5"/>
    <w:rsid w:val="008E507C"/>
    <w:rsid w:val="009000CE"/>
    <w:rsid w:val="00902B3E"/>
    <w:rsid w:val="00910354"/>
    <w:rsid w:val="0092121E"/>
    <w:rsid w:val="00927910"/>
    <w:rsid w:val="00933C41"/>
    <w:rsid w:val="009357C4"/>
    <w:rsid w:val="00944B38"/>
    <w:rsid w:val="009567CF"/>
    <w:rsid w:val="009678E0"/>
    <w:rsid w:val="00970DD3"/>
    <w:rsid w:val="00973509"/>
    <w:rsid w:val="00975158"/>
    <w:rsid w:val="009765D7"/>
    <w:rsid w:val="00977A97"/>
    <w:rsid w:val="00984491"/>
    <w:rsid w:val="009861E8"/>
    <w:rsid w:val="00991A13"/>
    <w:rsid w:val="00997EC7"/>
    <w:rsid w:val="009A2E6E"/>
    <w:rsid w:val="009A372E"/>
    <w:rsid w:val="009B1D95"/>
    <w:rsid w:val="009B60C6"/>
    <w:rsid w:val="009B79B1"/>
    <w:rsid w:val="009C18D3"/>
    <w:rsid w:val="009C394B"/>
    <w:rsid w:val="009C4CFD"/>
    <w:rsid w:val="009D5F94"/>
    <w:rsid w:val="009D6BFE"/>
    <w:rsid w:val="009F557B"/>
    <w:rsid w:val="009F723A"/>
    <w:rsid w:val="00A11128"/>
    <w:rsid w:val="00A22C68"/>
    <w:rsid w:val="00A235D9"/>
    <w:rsid w:val="00A24A2A"/>
    <w:rsid w:val="00A3143B"/>
    <w:rsid w:val="00A31CF3"/>
    <w:rsid w:val="00A32473"/>
    <w:rsid w:val="00A329F9"/>
    <w:rsid w:val="00A33E55"/>
    <w:rsid w:val="00A42232"/>
    <w:rsid w:val="00A4645D"/>
    <w:rsid w:val="00A4727B"/>
    <w:rsid w:val="00A52D6E"/>
    <w:rsid w:val="00A60923"/>
    <w:rsid w:val="00A62B5E"/>
    <w:rsid w:val="00A62D24"/>
    <w:rsid w:val="00A663A9"/>
    <w:rsid w:val="00A7515D"/>
    <w:rsid w:val="00A76FC6"/>
    <w:rsid w:val="00A937D1"/>
    <w:rsid w:val="00A93E55"/>
    <w:rsid w:val="00A94661"/>
    <w:rsid w:val="00AA2027"/>
    <w:rsid w:val="00AA28AA"/>
    <w:rsid w:val="00AA32C4"/>
    <w:rsid w:val="00AB5C93"/>
    <w:rsid w:val="00AB7B57"/>
    <w:rsid w:val="00AC5687"/>
    <w:rsid w:val="00AD00AC"/>
    <w:rsid w:val="00AD2E1D"/>
    <w:rsid w:val="00AD662A"/>
    <w:rsid w:val="00AD7BE5"/>
    <w:rsid w:val="00AE0526"/>
    <w:rsid w:val="00AE0810"/>
    <w:rsid w:val="00AF10D7"/>
    <w:rsid w:val="00B03AFF"/>
    <w:rsid w:val="00B07A59"/>
    <w:rsid w:val="00B15CE9"/>
    <w:rsid w:val="00B20680"/>
    <w:rsid w:val="00B21E47"/>
    <w:rsid w:val="00B24BA0"/>
    <w:rsid w:val="00B26CA5"/>
    <w:rsid w:val="00B34198"/>
    <w:rsid w:val="00B36C19"/>
    <w:rsid w:val="00B40582"/>
    <w:rsid w:val="00B444E8"/>
    <w:rsid w:val="00B44DE1"/>
    <w:rsid w:val="00B47790"/>
    <w:rsid w:val="00B54CF8"/>
    <w:rsid w:val="00B559F8"/>
    <w:rsid w:val="00B55F69"/>
    <w:rsid w:val="00B60BB6"/>
    <w:rsid w:val="00B64625"/>
    <w:rsid w:val="00B6521E"/>
    <w:rsid w:val="00B7234D"/>
    <w:rsid w:val="00B748FF"/>
    <w:rsid w:val="00B76F26"/>
    <w:rsid w:val="00B8677C"/>
    <w:rsid w:val="00B91BFE"/>
    <w:rsid w:val="00B922F0"/>
    <w:rsid w:val="00B972AB"/>
    <w:rsid w:val="00BA0C52"/>
    <w:rsid w:val="00BA3B4B"/>
    <w:rsid w:val="00BA513B"/>
    <w:rsid w:val="00BA7573"/>
    <w:rsid w:val="00BB2FA1"/>
    <w:rsid w:val="00BB4CF5"/>
    <w:rsid w:val="00BC3AB5"/>
    <w:rsid w:val="00BC5908"/>
    <w:rsid w:val="00BD06DC"/>
    <w:rsid w:val="00BE148E"/>
    <w:rsid w:val="00BE5C69"/>
    <w:rsid w:val="00BE6E62"/>
    <w:rsid w:val="00C02DD8"/>
    <w:rsid w:val="00C0671C"/>
    <w:rsid w:val="00C120A6"/>
    <w:rsid w:val="00C12131"/>
    <w:rsid w:val="00C16659"/>
    <w:rsid w:val="00C16B7C"/>
    <w:rsid w:val="00C20813"/>
    <w:rsid w:val="00C20CEF"/>
    <w:rsid w:val="00C20FA9"/>
    <w:rsid w:val="00C26625"/>
    <w:rsid w:val="00C37FF5"/>
    <w:rsid w:val="00C46FC9"/>
    <w:rsid w:val="00C67DD3"/>
    <w:rsid w:val="00C7300A"/>
    <w:rsid w:val="00C753C7"/>
    <w:rsid w:val="00C75A0E"/>
    <w:rsid w:val="00C84B1C"/>
    <w:rsid w:val="00C91FA1"/>
    <w:rsid w:val="00CA66C7"/>
    <w:rsid w:val="00CA69CD"/>
    <w:rsid w:val="00CB3A64"/>
    <w:rsid w:val="00CB5A24"/>
    <w:rsid w:val="00CB6192"/>
    <w:rsid w:val="00CC2B35"/>
    <w:rsid w:val="00CD21B3"/>
    <w:rsid w:val="00CD2790"/>
    <w:rsid w:val="00CD6862"/>
    <w:rsid w:val="00CD697F"/>
    <w:rsid w:val="00CD7F1F"/>
    <w:rsid w:val="00CE09B4"/>
    <w:rsid w:val="00CE5BE0"/>
    <w:rsid w:val="00CE77DD"/>
    <w:rsid w:val="00CF4C6A"/>
    <w:rsid w:val="00CF703F"/>
    <w:rsid w:val="00D004E0"/>
    <w:rsid w:val="00D009AB"/>
    <w:rsid w:val="00D100CB"/>
    <w:rsid w:val="00D1610D"/>
    <w:rsid w:val="00D17898"/>
    <w:rsid w:val="00D42182"/>
    <w:rsid w:val="00D57510"/>
    <w:rsid w:val="00D62B58"/>
    <w:rsid w:val="00D77363"/>
    <w:rsid w:val="00D942FA"/>
    <w:rsid w:val="00D9596D"/>
    <w:rsid w:val="00DA21CE"/>
    <w:rsid w:val="00DA233D"/>
    <w:rsid w:val="00DA4334"/>
    <w:rsid w:val="00DA6035"/>
    <w:rsid w:val="00DA6289"/>
    <w:rsid w:val="00DB23F7"/>
    <w:rsid w:val="00DB383E"/>
    <w:rsid w:val="00DC2468"/>
    <w:rsid w:val="00DC2673"/>
    <w:rsid w:val="00DC2B46"/>
    <w:rsid w:val="00DC57CB"/>
    <w:rsid w:val="00DC6535"/>
    <w:rsid w:val="00DC73CF"/>
    <w:rsid w:val="00DD38FA"/>
    <w:rsid w:val="00DF22A7"/>
    <w:rsid w:val="00E000C1"/>
    <w:rsid w:val="00E0113F"/>
    <w:rsid w:val="00E0455A"/>
    <w:rsid w:val="00E245D7"/>
    <w:rsid w:val="00E25B95"/>
    <w:rsid w:val="00E3233A"/>
    <w:rsid w:val="00E32C94"/>
    <w:rsid w:val="00E35FB8"/>
    <w:rsid w:val="00E368ED"/>
    <w:rsid w:val="00E44133"/>
    <w:rsid w:val="00E44D6A"/>
    <w:rsid w:val="00E50296"/>
    <w:rsid w:val="00E53B95"/>
    <w:rsid w:val="00E627AC"/>
    <w:rsid w:val="00E64032"/>
    <w:rsid w:val="00E771EC"/>
    <w:rsid w:val="00E86420"/>
    <w:rsid w:val="00E91FD7"/>
    <w:rsid w:val="00EA1672"/>
    <w:rsid w:val="00EA3591"/>
    <w:rsid w:val="00EA3860"/>
    <w:rsid w:val="00EA4838"/>
    <w:rsid w:val="00EA4A2D"/>
    <w:rsid w:val="00EA4DD3"/>
    <w:rsid w:val="00EA55F0"/>
    <w:rsid w:val="00EA6326"/>
    <w:rsid w:val="00EC12A8"/>
    <w:rsid w:val="00EC528F"/>
    <w:rsid w:val="00ED21FA"/>
    <w:rsid w:val="00ED42E8"/>
    <w:rsid w:val="00EE576A"/>
    <w:rsid w:val="00F03F3C"/>
    <w:rsid w:val="00F07146"/>
    <w:rsid w:val="00F14BF7"/>
    <w:rsid w:val="00F170B3"/>
    <w:rsid w:val="00F2044D"/>
    <w:rsid w:val="00F219F0"/>
    <w:rsid w:val="00F23F17"/>
    <w:rsid w:val="00F278AF"/>
    <w:rsid w:val="00F314DA"/>
    <w:rsid w:val="00F37919"/>
    <w:rsid w:val="00F475C9"/>
    <w:rsid w:val="00F5080A"/>
    <w:rsid w:val="00F52D87"/>
    <w:rsid w:val="00F63F49"/>
    <w:rsid w:val="00F700E8"/>
    <w:rsid w:val="00F74351"/>
    <w:rsid w:val="00F808EA"/>
    <w:rsid w:val="00F81738"/>
    <w:rsid w:val="00F84756"/>
    <w:rsid w:val="00F93B54"/>
    <w:rsid w:val="00F94F8B"/>
    <w:rsid w:val="00FA25C3"/>
    <w:rsid w:val="00FA298F"/>
    <w:rsid w:val="00FA524F"/>
    <w:rsid w:val="00FA70EF"/>
    <w:rsid w:val="00FB6AB3"/>
    <w:rsid w:val="00FB756F"/>
    <w:rsid w:val="00FC0049"/>
    <w:rsid w:val="00FC3E2E"/>
    <w:rsid w:val="00FC583C"/>
    <w:rsid w:val="00FD0968"/>
    <w:rsid w:val="00FD7273"/>
    <w:rsid w:val="00FE2C7C"/>
    <w:rsid w:val="00FE4940"/>
    <w:rsid w:val="00FF1E50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FCC146-6977-494E-9DF6-8D076951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1D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4C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1F0294"/>
    <w:rPr>
      <w:rFonts w:ascii="Times New Roman" w:hAnsi="Times New Roman"/>
      <w:sz w:val="2"/>
    </w:rPr>
  </w:style>
  <w:style w:type="character" w:customStyle="1" w:styleId="a5">
    <w:name w:val="Текст выноски Знак"/>
    <w:link w:val="a4"/>
    <w:uiPriority w:val="99"/>
    <w:semiHidden/>
    <w:locked/>
    <w:rsid w:val="00F94F8B"/>
    <w:rPr>
      <w:rFonts w:ascii="Times New Roman" w:hAnsi="Times New Roman" w:cs="Times New Roman"/>
      <w:sz w:val="2"/>
      <w:lang w:eastAsia="en-US"/>
    </w:rPr>
  </w:style>
  <w:style w:type="paragraph" w:styleId="a6">
    <w:name w:val="Normal (Web)"/>
    <w:basedOn w:val="a"/>
    <w:uiPriority w:val="99"/>
    <w:semiHidden/>
    <w:rsid w:val="002C640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461</Words>
  <Characters>2631</Characters>
  <Application>Microsoft Office Word</Application>
  <DocSecurity>0</DocSecurity>
  <Lines>21</Lines>
  <Paragraphs>6</Paragraphs>
  <ScaleCrop>false</ScaleCrop>
  <Company>Microsoft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76</cp:revision>
  <cp:lastPrinted>2022-04-07T07:11:00Z</cp:lastPrinted>
  <dcterms:created xsi:type="dcterms:W3CDTF">2015-10-22T12:46:00Z</dcterms:created>
  <dcterms:modified xsi:type="dcterms:W3CDTF">2024-11-22T10:53:00Z</dcterms:modified>
</cp:coreProperties>
</file>