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bookmarkStart w:id="0" w:name="_GoBack"/>
      <w:bookmarkEnd w:id="0"/>
      <w:r w:rsidRPr="00C74398">
        <w:rPr>
          <w:rStyle w:val="word-wrapper"/>
          <w:b/>
          <w:bCs/>
          <w:color w:val="242424"/>
          <w:sz w:val="30"/>
          <w:szCs w:val="30"/>
          <w:lang w:val="ru-RU"/>
        </w:rPr>
        <w:t>Статья 105. Граждане, имеющие право на получение жилого помещения социального пользования</w:t>
      </w:r>
    </w:p>
    <w:p w:rsidR="00C74398" w:rsidRPr="00C74398" w:rsidRDefault="00C74398" w:rsidP="00C74398">
      <w:pPr>
        <w:pStyle w:val="p-normal"/>
        <w:shd w:val="clear" w:color="auto" w:fill="FFFFFF"/>
        <w:spacing w:before="0" w:beforeAutospacing="0" w:after="0" w:afterAutospacing="0"/>
        <w:rPr>
          <w:color w:val="242424"/>
          <w:sz w:val="30"/>
          <w:szCs w:val="30"/>
          <w:lang w:val="ru-RU"/>
        </w:rPr>
      </w:pPr>
      <w:r>
        <w:rPr>
          <w:rStyle w:val="fake-non-breaking-space"/>
          <w:color w:val="242424"/>
          <w:sz w:val="30"/>
          <w:szCs w:val="30"/>
        </w:rPr>
        <w:t> </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 Право на получение жилого помещения социального пользования имеют состоящие на учете нуждающихся в улучшении жилищных условий:</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1.4. Герои Беларуси, Герои Советского Союза, Герои Социалистического Труда, полные кавалеры орденов Славы, Трудовой Славы;</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1.5. ветераны и инвалиды Великой Отечественной войны, инвалиды боевых действий на территории других государств из числа категорий граждан, указанных в статьях 2</w:t>
      </w:r>
      <w:r>
        <w:rPr>
          <w:rStyle w:val="fake-non-breaking-space"/>
          <w:color w:val="242424"/>
          <w:sz w:val="30"/>
          <w:szCs w:val="30"/>
        </w:rPr>
        <w:t> </w:t>
      </w:r>
      <w:r w:rsidRPr="00C74398">
        <w:rPr>
          <w:rStyle w:val="word-wrapper"/>
          <w:color w:val="242424"/>
          <w:sz w:val="30"/>
          <w:szCs w:val="30"/>
          <w:lang w:val="ru-RU"/>
        </w:rPr>
        <w:t>и 4</w:t>
      </w:r>
      <w:r>
        <w:rPr>
          <w:rStyle w:val="fake-non-breaking-space"/>
          <w:color w:val="242424"/>
          <w:sz w:val="30"/>
          <w:szCs w:val="30"/>
        </w:rPr>
        <w:t> </w:t>
      </w:r>
      <w:r w:rsidRPr="00C74398">
        <w:rPr>
          <w:rStyle w:val="word-wrapper"/>
          <w:color w:val="242424"/>
          <w:sz w:val="30"/>
          <w:szCs w:val="30"/>
          <w:lang w:val="ru-RU"/>
        </w:rPr>
        <w:t xml:space="preserve">Закона Республики Беларусь от 17 апреля 1992 г. </w:t>
      </w:r>
      <w:r>
        <w:rPr>
          <w:rStyle w:val="word-wrapper"/>
          <w:color w:val="242424"/>
          <w:sz w:val="30"/>
          <w:szCs w:val="30"/>
        </w:rPr>
        <w:t>N</w:t>
      </w:r>
      <w:r w:rsidRPr="00C74398">
        <w:rPr>
          <w:rStyle w:val="word-wrapper"/>
          <w:color w:val="242424"/>
          <w:sz w:val="30"/>
          <w:szCs w:val="30"/>
          <w:lang w:val="ru-RU"/>
        </w:rPr>
        <w:t xml:space="preserve"> 1594-</w:t>
      </w:r>
      <w:r>
        <w:rPr>
          <w:rStyle w:val="word-wrapper"/>
          <w:color w:val="242424"/>
          <w:sz w:val="30"/>
          <w:szCs w:val="30"/>
        </w:rPr>
        <w:t>XII</w:t>
      </w:r>
      <w:r w:rsidRPr="00C74398">
        <w:rPr>
          <w:rStyle w:val="word-wrapper"/>
          <w:color w:val="242424"/>
          <w:sz w:val="30"/>
          <w:szCs w:val="30"/>
          <w:lang w:val="ru-RU"/>
        </w:rPr>
        <w:t xml:space="preserve"> "О ветеранах";</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h-normal"/>
          <w:color w:val="242424"/>
          <w:sz w:val="30"/>
          <w:szCs w:val="30"/>
          <w:lang w:val="ru-RU"/>
        </w:rP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h-normal"/>
          <w:rFonts w:ascii="Arial" w:hAnsi="Arial" w:cs="Arial"/>
          <w:color w:val="575757"/>
          <w:sz w:val="21"/>
          <w:szCs w:val="21"/>
          <w:lang w:val="ru-RU"/>
        </w:rPr>
        <w:t>(в ред.</w:t>
      </w:r>
      <w:r>
        <w:rPr>
          <w:rStyle w:val="h-normal"/>
          <w:rFonts w:ascii="Arial" w:hAnsi="Arial" w:cs="Arial"/>
          <w:color w:val="575757"/>
          <w:sz w:val="21"/>
          <w:szCs w:val="21"/>
        </w:rPr>
        <w:t> </w:t>
      </w:r>
      <w:r w:rsidRPr="00C74398">
        <w:rPr>
          <w:rStyle w:val="colorff00ff"/>
          <w:rFonts w:ascii="Arial" w:hAnsi="Arial" w:cs="Arial"/>
          <w:color w:val="575757"/>
          <w:sz w:val="21"/>
          <w:szCs w:val="21"/>
          <w:lang w:val="ru-RU"/>
        </w:rPr>
        <w:t>Закона</w:t>
      </w:r>
      <w:r>
        <w:rPr>
          <w:rStyle w:val="fake-non-breaking-space"/>
          <w:rFonts w:ascii="Arial" w:hAnsi="Arial" w:cs="Arial"/>
          <w:color w:val="575757"/>
          <w:sz w:val="21"/>
          <w:szCs w:val="21"/>
        </w:rPr>
        <w:t> </w:t>
      </w:r>
      <w:r w:rsidRPr="00C74398">
        <w:rPr>
          <w:rStyle w:val="h-normal"/>
          <w:rFonts w:ascii="Arial" w:hAnsi="Arial" w:cs="Arial"/>
          <w:color w:val="575757"/>
          <w:sz w:val="21"/>
          <w:szCs w:val="21"/>
          <w:lang w:val="ru-RU"/>
        </w:rPr>
        <w:t xml:space="preserve">Республики Беларусь от 30.06.2022 </w:t>
      </w:r>
      <w:r>
        <w:rPr>
          <w:rStyle w:val="h-normal"/>
          <w:rFonts w:ascii="Arial" w:hAnsi="Arial" w:cs="Arial"/>
          <w:color w:val="575757"/>
          <w:sz w:val="21"/>
          <w:szCs w:val="21"/>
        </w:rPr>
        <w:t>N</w:t>
      </w:r>
      <w:r w:rsidRPr="00C74398">
        <w:rPr>
          <w:rStyle w:val="h-normal"/>
          <w:rFonts w:ascii="Arial" w:hAnsi="Arial" w:cs="Arial"/>
          <w:color w:val="575757"/>
          <w:sz w:val="21"/>
          <w:szCs w:val="21"/>
          <w:lang w:val="ru-RU"/>
        </w:rPr>
        <w:t xml:space="preserve"> 183-З)</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color0000ff"/>
          <w:rFonts w:ascii="Arial" w:hAnsi="Arial" w:cs="Arial"/>
          <w:color w:val="575757"/>
          <w:sz w:val="21"/>
          <w:szCs w:val="21"/>
          <w:lang w:val="ru-RU"/>
        </w:rPr>
        <w:t>(см. текст в предыдущей</w:t>
      </w:r>
      <w:r>
        <w:rPr>
          <w:rStyle w:val="color0000ff"/>
          <w:rFonts w:ascii="Arial" w:hAnsi="Arial" w:cs="Arial"/>
          <w:color w:val="575757"/>
          <w:sz w:val="21"/>
          <w:szCs w:val="21"/>
        </w:rPr>
        <w:t> </w:t>
      </w:r>
      <w:r w:rsidRPr="00C74398">
        <w:rPr>
          <w:rStyle w:val="colorff00ff"/>
          <w:rFonts w:ascii="Arial" w:hAnsi="Arial" w:cs="Arial"/>
          <w:color w:val="575757"/>
          <w:sz w:val="21"/>
          <w:szCs w:val="21"/>
          <w:lang w:val="ru-RU"/>
        </w:rPr>
        <w:t>редакции</w:t>
      </w:r>
      <w:r w:rsidRPr="00C74398">
        <w:rPr>
          <w:rStyle w:val="color0000ff"/>
          <w:rFonts w:ascii="Arial" w:hAnsi="Arial" w:cs="Arial"/>
          <w:color w:val="575757"/>
          <w:sz w:val="21"/>
          <w:szCs w:val="21"/>
          <w:lang w:val="ru-RU"/>
        </w:rPr>
        <w:t>)</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lastRenderedPageBreak/>
        <w:t xml:space="preserve">1.9. неработающие одинокие инвалиды </w:t>
      </w:r>
      <w:r>
        <w:rPr>
          <w:rStyle w:val="word-wrapper"/>
          <w:color w:val="242424"/>
          <w:sz w:val="30"/>
          <w:szCs w:val="30"/>
        </w:rPr>
        <w:t>I</w:t>
      </w:r>
      <w:r w:rsidRPr="00C74398">
        <w:rPr>
          <w:rStyle w:val="word-wrapper"/>
          <w:color w:val="242424"/>
          <w:sz w:val="30"/>
          <w:szCs w:val="30"/>
          <w:lang w:val="ru-RU"/>
        </w:rPr>
        <w:t xml:space="preserve"> и </w:t>
      </w:r>
      <w:r>
        <w:rPr>
          <w:rStyle w:val="word-wrapper"/>
          <w:color w:val="242424"/>
          <w:sz w:val="30"/>
          <w:szCs w:val="30"/>
        </w:rPr>
        <w:t>II</w:t>
      </w:r>
      <w:r w:rsidRPr="00C74398">
        <w:rPr>
          <w:rStyle w:val="word-wrapper"/>
          <w:color w:val="242424"/>
          <w:sz w:val="30"/>
          <w:szCs w:val="30"/>
          <w:lang w:val="ru-RU"/>
        </w:rPr>
        <w:t xml:space="preserve"> группы, кроме указанных в подпункте 1.8</w:t>
      </w:r>
      <w:r>
        <w:rPr>
          <w:rStyle w:val="fake-non-breaking-space"/>
          <w:color w:val="242424"/>
          <w:sz w:val="30"/>
          <w:szCs w:val="30"/>
        </w:rPr>
        <w:t> </w:t>
      </w:r>
      <w:r w:rsidRPr="00C74398">
        <w:rPr>
          <w:rStyle w:val="word-wrapper"/>
          <w:color w:val="242424"/>
          <w:sz w:val="30"/>
          <w:szCs w:val="30"/>
          <w:lang w:val="ru-RU"/>
        </w:rPr>
        <w:t>настоящего пункта.</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h-normal"/>
          <w:color w:val="242424"/>
          <w:sz w:val="30"/>
          <w:szCs w:val="30"/>
          <w:lang w:val="ru-RU"/>
        </w:rPr>
        <w:t>1.10. неработающие одинокие пенсионеры, граждане, достигшие общеустановленного пенсионного возраста;</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h-normal"/>
          <w:color w:val="242424"/>
          <w:sz w:val="30"/>
          <w:szCs w:val="30"/>
          <w:lang w:val="ru-RU"/>
        </w:rPr>
        <w:t>1.11. граждане, в составе семей которых имеются дети-инвалиды;</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h-normal"/>
          <w:color w:val="242424"/>
          <w:sz w:val="30"/>
          <w:szCs w:val="30"/>
          <w:lang w:val="ru-RU"/>
        </w:rPr>
        <w:t>1.12. граждане, у которых среднемесячный совокупный</w:t>
      </w:r>
      <w:r>
        <w:rPr>
          <w:rStyle w:val="h-normal"/>
          <w:color w:val="242424"/>
          <w:sz w:val="30"/>
          <w:szCs w:val="30"/>
        </w:rPr>
        <w:t> </w:t>
      </w:r>
      <w:r w:rsidRPr="00C74398">
        <w:rPr>
          <w:rStyle w:val="colorff00ff"/>
          <w:color w:val="242424"/>
          <w:sz w:val="30"/>
          <w:szCs w:val="30"/>
          <w:lang w:val="ru-RU"/>
        </w:rPr>
        <w:t>доход</w:t>
      </w:r>
      <w:r>
        <w:rPr>
          <w:rStyle w:val="fake-non-breaking-space"/>
          <w:color w:val="242424"/>
          <w:sz w:val="30"/>
          <w:szCs w:val="30"/>
        </w:rPr>
        <w:t> </w:t>
      </w:r>
      <w:r w:rsidRPr="00C74398">
        <w:rPr>
          <w:rStyle w:val="h-normal"/>
          <w:color w:val="242424"/>
          <w:sz w:val="30"/>
          <w:szCs w:val="30"/>
          <w:lang w:val="ru-RU"/>
        </w:rPr>
        <w:t>на каждого члена семьи не превышает установленного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h-normal"/>
          <w:rFonts w:ascii="Arial" w:hAnsi="Arial" w:cs="Arial"/>
          <w:color w:val="575757"/>
          <w:sz w:val="21"/>
          <w:szCs w:val="21"/>
          <w:lang w:val="ru-RU"/>
        </w:rPr>
        <w:t>(в ред.</w:t>
      </w:r>
      <w:r>
        <w:rPr>
          <w:rStyle w:val="h-normal"/>
          <w:rFonts w:ascii="Arial" w:hAnsi="Arial" w:cs="Arial"/>
          <w:color w:val="575757"/>
          <w:sz w:val="21"/>
          <w:szCs w:val="21"/>
        </w:rPr>
        <w:t> </w:t>
      </w:r>
      <w:r w:rsidRPr="00C74398">
        <w:rPr>
          <w:rStyle w:val="colorff00ff"/>
          <w:rFonts w:ascii="Arial" w:hAnsi="Arial" w:cs="Arial"/>
          <w:color w:val="575757"/>
          <w:sz w:val="21"/>
          <w:szCs w:val="21"/>
          <w:lang w:val="ru-RU"/>
        </w:rPr>
        <w:t>Закона</w:t>
      </w:r>
      <w:r>
        <w:rPr>
          <w:rStyle w:val="fake-non-breaking-space"/>
          <w:rFonts w:ascii="Arial" w:hAnsi="Arial" w:cs="Arial"/>
          <w:color w:val="575757"/>
          <w:sz w:val="21"/>
          <w:szCs w:val="21"/>
        </w:rPr>
        <w:t> </w:t>
      </w:r>
      <w:r w:rsidRPr="00C74398">
        <w:rPr>
          <w:rStyle w:val="h-normal"/>
          <w:rFonts w:ascii="Arial" w:hAnsi="Arial" w:cs="Arial"/>
          <w:color w:val="575757"/>
          <w:sz w:val="21"/>
          <w:szCs w:val="21"/>
          <w:lang w:val="ru-RU"/>
        </w:rPr>
        <w:t xml:space="preserve">Республики Беларусь от 30.06.2022 </w:t>
      </w:r>
      <w:r>
        <w:rPr>
          <w:rStyle w:val="h-normal"/>
          <w:rFonts w:ascii="Arial" w:hAnsi="Arial" w:cs="Arial"/>
          <w:color w:val="575757"/>
          <w:sz w:val="21"/>
          <w:szCs w:val="21"/>
        </w:rPr>
        <w:t>N</w:t>
      </w:r>
      <w:r w:rsidRPr="00C74398">
        <w:rPr>
          <w:rStyle w:val="h-normal"/>
          <w:rFonts w:ascii="Arial" w:hAnsi="Arial" w:cs="Arial"/>
          <w:color w:val="575757"/>
          <w:sz w:val="21"/>
          <w:szCs w:val="21"/>
          <w:lang w:val="ru-RU"/>
        </w:rPr>
        <w:t xml:space="preserve"> 183-З)</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color0000ff"/>
          <w:rFonts w:ascii="Arial" w:hAnsi="Arial" w:cs="Arial"/>
          <w:color w:val="575757"/>
          <w:sz w:val="21"/>
          <w:szCs w:val="21"/>
          <w:lang w:val="ru-RU"/>
        </w:rPr>
        <w:t>(см. текст в предыдущей</w:t>
      </w:r>
      <w:r>
        <w:rPr>
          <w:rStyle w:val="color0000ff"/>
          <w:rFonts w:ascii="Arial" w:hAnsi="Arial" w:cs="Arial"/>
          <w:color w:val="575757"/>
          <w:sz w:val="21"/>
          <w:szCs w:val="21"/>
        </w:rPr>
        <w:t> </w:t>
      </w:r>
      <w:r w:rsidRPr="00C74398">
        <w:rPr>
          <w:rStyle w:val="colorff00ff"/>
          <w:rFonts w:ascii="Arial" w:hAnsi="Arial" w:cs="Arial"/>
          <w:color w:val="575757"/>
          <w:sz w:val="21"/>
          <w:szCs w:val="21"/>
          <w:lang w:val="ru-RU"/>
        </w:rPr>
        <w:t>редакции</w:t>
      </w:r>
      <w:r w:rsidRPr="00C74398">
        <w:rPr>
          <w:rStyle w:val="color0000ff"/>
          <w:rFonts w:ascii="Arial" w:hAnsi="Arial" w:cs="Arial"/>
          <w:color w:val="575757"/>
          <w:sz w:val="21"/>
          <w:szCs w:val="21"/>
          <w:lang w:val="ru-RU"/>
        </w:rPr>
        <w:t>)</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h-normal"/>
          <w:color w:val="242424"/>
          <w:sz w:val="30"/>
          <w:szCs w:val="30"/>
          <w:lang w:val="ru-RU"/>
        </w:rPr>
        <w:t xml:space="preserve">инвалиды </w:t>
      </w:r>
      <w:r>
        <w:rPr>
          <w:rStyle w:val="h-normal"/>
          <w:color w:val="242424"/>
          <w:sz w:val="30"/>
          <w:szCs w:val="30"/>
        </w:rPr>
        <w:t>I</w:t>
      </w:r>
      <w:r w:rsidRPr="00C74398">
        <w:rPr>
          <w:rStyle w:val="h-normal"/>
          <w:color w:val="242424"/>
          <w:sz w:val="30"/>
          <w:szCs w:val="30"/>
          <w:lang w:val="ru-RU"/>
        </w:rPr>
        <w:t xml:space="preserve"> и </w:t>
      </w:r>
      <w:r>
        <w:rPr>
          <w:rStyle w:val="h-normal"/>
          <w:color w:val="242424"/>
          <w:sz w:val="30"/>
          <w:szCs w:val="30"/>
        </w:rPr>
        <w:t>II</w:t>
      </w:r>
      <w:r w:rsidRPr="00C74398">
        <w:rPr>
          <w:rStyle w:val="h-normal"/>
          <w:color w:val="242424"/>
          <w:sz w:val="30"/>
          <w:szCs w:val="30"/>
          <w:lang w:val="ru-RU"/>
        </w:rPr>
        <w:t xml:space="preserve"> группы, за исключением инвалидов, указанных в</w:t>
      </w:r>
      <w:r>
        <w:rPr>
          <w:rStyle w:val="h-normal"/>
          <w:color w:val="242424"/>
          <w:sz w:val="30"/>
          <w:szCs w:val="30"/>
        </w:rPr>
        <w:t> </w:t>
      </w:r>
      <w:r w:rsidRPr="00C74398">
        <w:rPr>
          <w:rStyle w:val="colorff00ff"/>
          <w:color w:val="242424"/>
          <w:sz w:val="30"/>
          <w:szCs w:val="30"/>
          <w:lang w:val="ru-RU"/>
        </w:rPr>
        <w:t>подпунктах 1.8</w:t>
      </w:r>
      <w:r>
        <w:rPr>
          <w:rStyle w:val="fake-non-breaking-space"/>
          <w:color w:val="242424"/>
          <w:sz w:val="30"/>
          <w:szCs w:val="30"/>
        </w:rPr>
        <w:t> </w:t>
      </w:r>
      <w:r w:rsidRPr="00C74398">
        <w:rPr>
          <w:rStyle w:val="h-normal"/>
          <w:color w:val="242424"/>
          <w:sz w:val="30"/>
          <w:szCs w:val="30"/>
          <w:lang w:val="ru-RU"/>
        </w:rPr>
        <w:t>и</w:t>
      </w:r>
      <w:r>
        <w:rPr>
          <w:rStyle w:val="h-normal"/>
          <w:color w:val="242424"/>
          <w:sz w:val="30"/>
          <w:szCs w:val="30"/>
        </w:rPr>
        <w:t> </w:t>
      </w:r>
      <w:r w:rsidRPr="00C74398">
        <w:rPr>
          <w:rStyle w:val="colorff00ff"/>
          <w:color w:val="242424"/>
          <w:sz w:val="30"/>
          <w:szCs w:val="30"/>
          <w:lang w:val="ru-RU"/>
        </w:rPr>
        <w:t>1.9</w:t>
      </w:r>
      <w:r>
        <w:rPr>
          <w:rStyle w:val="fake-non-breaking-space"/>
          <w:color w:val="242424"/>
          <w:sz w:val="30"/>
          <w:szCs w:val="30"/>
        </w:rPr>
        <w:t> </w:t>
      </w:r>
      <w:r w:rsidRPr="00C74398">
        <w:rPr>
          <w:rStyle w:val="h-normal"/>
          <w:color w:val="242424"/>
          <w:sz w:val="30"/>
          <w:szCs w:val="30"/>
          <w:lang w:val="ru-RU"/>
        </w:rPr>
        <w:t>настоящего пункта;</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 xml:space="preserve">граждане, проживающие в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 которым при переосвидетельствовании установлена </w:t>
      </w:r>
      <w:r>
        <w:rPr>
          <w:rStyle w:val="word-wrapper"/>
          <w:color w:val="242424"/>
          <w:sz w:val="30"/>
          <w:szCs w:val="30"/>
        </w:rPr>
        <w:t>III</w:t>
      </w:r>
      <w:r w:rsidRPr="00C74398">
        <w:rPr>
          <w:rStyle w:val="word-wrapper"/>
          <w:color w:val="242424"/>
          <w:sz w:val="30"/>
          <w:szCs w:val="30"/>
          <w:lang w:val="ru-RU"/>
        </w:rPr>
        <w:t xml:space="preserve"> группа инвалидности (инвалидность снята) или которые признаны в установленном порядке дееспособными;</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h-normal"/>
          <w:rFonts w:ascii="Arial" w:hAnsi="Arial" w:cs="Arial"/>
          <w:color w:val="575757"/>
          <w:sz w:val="21"/>
          <w:szCs w:val="21"/>
          <w:lang w:val="ru-RU"/>
        </w:rPr>
        <w:t>(в ред.</w:t>
      </w:r>
      <w:r>
        <w:rPr>
          <w:rStyle w:val="h-normal"/>
          <w:rFonts w:ascii="Arial" w:hAnsi="Arial" w:cs="Arial"/>
          <w:color w:val="575757"/>
          <w:sz w:val="21"/>
          <w:szCs w:val="21"/>
        </w:rPr>
        <w:t> </w:t>
      </w:r>
      <w:r w:rsidRPr="00C74398">
        <w:rPr>
          <w:rStyle w:val="colorff00ff"/>
          <w:rFonts w:ascii="Arial" w:hAnsi="Arial" w:cs="Arial"/>
          <w:color w:val="575757"/>
          <w:sz w:val="21"/>
          <w:szCs w:val="21"/>
          <w:lang w:val="ru-RU"/>
        </w:rPr>
        <w:t>Закона</w:t>
      </w:r>
      <w:r>
        <w:rPr>
          <w:rStyle w:val="fake-non-breaking-space"/>
          <w:rFonts w:ascii="Arial" w:hAnsi="Arial" w:cs="Arial"/>
          <w:color w:val="575757"/>
          <w:sz w:val="21"/>
          <w:szCs w:val="21"/>
        </w:rPr>
        <w:t> </w:t>
      </w:r>
      <w:r w:rsidRPr="00C74398">
        <w:rPr>
          <w:rStyle w:val="h-normal"/>
          <w:rFonts w:ascii="Arial" w:hAnsi="Arial" w:cs="Arial"/>
          <w:color w:val="575757"/>
          <w:sz w:val="21"/>
          <w:szCs w:val="21"/>
          <w:lang w:val="ru-RU"/>
        </w:rPr>
        <w:t xml:space="preserve">Республики Беларусь от 13.12.2023 </w:t>
      </w:r>
      <w:r>
        <w:rPr>
          <w:rStyle w:val="h-normal"/>
          <w:rFonts w:ascii="Arial" w:hAnsi="Arial" w:cs="Arial"/>
          <w:color w:val="575757"/>
          <w:sz w:val="21"/>
          <w:szCs w:val="21"/>
        </w:rPr>
        <w:t>N</w:t>
      </w:r>
      <w:r w:rsidRPr="00C74398">
        <w:rPr>
          <w:rStyle w:val="h-normal"/>
          <w:rFonts w:ascii="Arial" w:hAnsi="Arial" w:cs="Arial"/>
          <w:color w:val="575757"/>
          <w:sz w:val="21"/>
          <w:szCs w:val="21"/>
          <w:lang w:val="ru-RU"/>
        </w:rPr>
        <w:t xml:space="preserve"> 318-З)</w:t>
      </w:r>
    </w:p>
    <w:p w:rsidR="00C74398" w:rsidRPr="00C74398" w:rsidRDefault="00C74398" w:rsidP="00C74398">
      <w:pPr>
        <w:pStyle w:val="p-normal"/>
        <w:shd w:val="clear" w:color="auto" w:fill="FFFFFF"/>
        <w:spacing w:before="0" w:beforeAutospacing="0" w:after="0" w:afterAutospacing="0"/>
        <w:ind w:firstLine="450"/>
        <w:jc w:val="both"/>
        <w:rPr>
          <w:rFonts w:ascii="Arial" w:hAnsi="Arial" w:cs="Arial"/>
          <w:color w:val="575757"/>
          <w:sz w:val="21"/>
          <w:szCs w:val="21"/>
          <w:lang w:val="ru-RU"/>
        </w:rPr>
      </w:pPr>
      <w:r w:rsidRPr="00C74398">
        <w:rPr>
          <w:rStyle w:val="color0000ff"/>
          <w:rFonts w:ascii="Arial" w:hAnsi="Arial" w:cs="Arial"/>
          <w:color w:val="575757"/>
          <w:sz w:val="21"/>
          <w:szCs w:val="21"/>
          <w:lang w:val="ru-RU"/>
        </w:rPr>
        <w:t>(см. текст в предыдущей</w:t>
      </w:r>
      <w:r>
        <w:rPr>
          <w:rStyle w:val="color0000ff"/>
          <w:rFonts w:ascii="Arial" w:hAnsi="Arial" w:cs="Arial"/>
          <w:color w:val="575757"/>
          <w:sz w:val="21"/>
          <w:szCs w:val="21"/>
        </w:rPr>
        <w:t> </w:t>
      </w:r>
      <w:r w:rsidRPr="00C74398">
        <w:rPr>
          <w:rStyle w:val="colorff00ff"/>
          <w:rFonts w:ascii="Arial" w:hAnsi="Arial" w:cs="Arial"/>
          <w:color w:val="575757"/>
          <w:sz w:val="21"/>
          <w:szCs w:val="21"/>
          <w:lang w:val="ru-RU"/>
        </w:rPr>
        <w:t>редакции</w:t>
      </w:r>
      <w:r w:rsidRPr="00C74398">
        <w:rPr>
          <w:rStyle w:val="color0000ff"/>
          <w:rFonts w:ascii="Arial" w:hAnsi="Arial" w:cs="Arial"/>
          <w:color w:val="575757"/>
          <w:sz w:val="21"/>
          <w:szCs w:val="21"/>
          <w:lang w:val="ru-RU"/>
        </w:rPr>
        <w:t>)</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пенсионеры, граждане, достигшие общеустановленного пенсионного возраста, за исключением пенсионеров, указанных в подпункте 1.10</w:t>
      </w:r>
      <w:r>
        <w:rPr>
          <w:rStyle w:val="fake-non-breaking-space"/>
          <w:color w:val="242424"/>
          <w:sz w:val="30"/>
          <w:szCs w:val="30"/>
        </w:rPr>
        <w:t> </w:t>
      </w:r>
      <w:r w:rsidRPr="00C74398">
        <w:rPr>
          <w:rStyle w:val="word-wrapper"/>
          <w:color w:val="242424"/>
          <w:sz w:val="30"/>
          <w:szCs w:val="30"/>
          <w:lang w:val="ru-RU"/>
        </w:rPr>
        <w:t>настоящего пункта;</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lastRenderedPageBreak/>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граждане, взявшие на воспитание троих и более детей-сирот и (или) детей, оставшихся без попечения родителей;</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ветераны боевых действий на территории других государств;</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члены семей погибших (умерших) граждан, указанных в статье 22</w:t>
      </w:r>
      <w:r>
        <w:rPr>
          <w:rStyle w:val="fake-non-breaking-space"/>
          <w:color w:val="242424"/>
          <w:sz w:val="30"/>
          <w:szCs w:val="30"/>
        </w:rPr>
        <w:t> </w:t>
      </w:r>
      <w:r w:rsidRPr="00C74398">
        <w:rPr>
          <w:rStyle w:val="word-wrapper"/>
          <w:color w:val="242424"/>
          <w:sz w:val="30"/>
          <w:szCs w:val="30"/>
          <w:lang w:val="ru-RU"/>
        </w:rPr>
        <w:t>Закона Республики Беларусь "О ветеранах".</w:t>
      </w:r>
    </w:p>
    <w:p w:rsidR="00C74398" w:rsidRPr="00C74398" w:rsidRDefault="00C74398" w:rsidP="00C74398">
      <w:pPr>
        <w:pStyle w:val="p-normal"/>
        <w:shd w:val="clear" w:color="auto" w:fill="FFFFFF"/>
        <w:spacing w:before="0" w:beforeAutospacing="0" w:after="0" w:afterAutospacing="0"/>
        <w:ind w:firstLine="450"/>
        <w:jc w:val="both"/>
        <w:rPr>
          <w:color w:val="242424"/>
          <w:sz w:val="30"/>
          <w:szCs w:val="30"/>
          <w:lang w:val="ru-RU"/>
        </w:rPr>
      </w:pPr>
      <w:r w:rsidRPr="00C74398">
        <w:rPr>
          <w:rStyle w:val="word-wrapper"/>
          <w:color w:val="242424"/>
          <w:sz w:val="30"/>
          <w:szCs w:val="30"/>
          <w:lang w:val="ru-RU"/>
        </w:rPr>
        <w:t>2. Право на получение жилого помещения социального пользования возникает у граждан, указанных в пункте 1</w:t>
      </w:r>
      <w:r>
        <w:rPr>
          <w:rStyle w:val="fake-non-breaking-space"/>
          <w:color w:val="242424"/>
          <w:sz w:val="30"/>
          <w:szCs w:val="30"/>
        </w:rPr>
        <w:t> </w:t>
      </w:r>
      <w:r w:rsidRPr="00C74398">
        <w:rPr>
          <w:rStyle w:val="word-wrapper"/>
          <w:color w:val="242424"/>
          <w:sz w:val="30"/>
          <w:szCs w:val="30"/>
          <w:lang w:val="ru-RU"/>
        </w:rPr>
        <w:t>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w:t>
      </w:r>
      <w:r>
        <w:rPr>
          <w:rStyle w:val="fake-non-breaking-space"/>
          <w:color w:val="242424"/>
          <w:sz w:val="30"/>
          <w:szCs w:val="30"/>
        </w:rPr>
        <w:t> </w:t>
      </w:r>
      <w:r w:rsidRPr="00C74398">
        <w:rPr>
          <w:rStyle w:val="word-wrapper"/>
          <w:color w:val="242424"/>
          <w:sz w:val="30"/>
          <w:szCs w:val="30"/>
          <w:lang w:val="ru-RU"/>
        </w:rPr>
        <w:t>настоящей статьи, при условии соблюдения норм, предусмотренных частью первой пункта 2 статьи 96</w:t>
      </w:r>
      <w:r>
        <w:rPr>
          <w:rStyle w:val="fake-non-breaking-space"/>
          <w:color w:val="242424"/>
          <w:sz w:val="30"/>
          <w:szCs w:val="30"/>
        </w:rPr>
        <w:t> </w:t>
      </w:r>
      <w:r w:rsidRPr="00C74398">
        <w:rPr>
          <w:rStyle w:val="word-wrapper"/>
          <w:color w:val="242424"/>
          <w:sz w:val="30"/>
          <w:szCs w:val="30"/>
          <w:lang w:val="ru-RU"/>
        </w:rPr>
        <w:t>настоящего Кодекса.</w:t>
      </w:r>
    </w:p>
    <w:p w:rsidR="00C74398" w:rsidRPr="00C74398" w:rsidRDefault="00C74398" w:rsidP="00C74398">
      <w:pPr>
        <w:pStyle w:val="p-normal"/>
        <w:shd w:val="clear" w:color="auto" w:fill="FFFFFF"/>
        <w:spacing w:before="0" w:beforeAutospacing="0" w:after="0" w:afterAutospacing="0"/>
        <w:rPr>
          <w:color w:val="242424"/>
          <w:sz w:val="30"/>
          <w:szCs w:val="30"/>
          <w:lang w:val="ru-RU"/>
        </w:rPr>
      </w:pPr>
      <w:r>
        <w:rPr>
          <w:rStyle w:val="fake-non-breaking-space"/>
          <w:color w:val="242424"/>
          <w:sz w:val="30"/>
          <w:szCs w:val="30"/>
        </w:rPr>
        <w:t> </w:t>
      </w:r>
    </w:p>
    <w:p w:rsidR="004111A5" w:rsidRPr="00C74398" w:rsidRDefault="004111A5">
      <w:pPr>
        <w:rPr>
          <w:lang w:val="ru-RU"/>
        </w:rPr>
      </w:pPr>
    </w:p>
    <w:sectPr w:rsidR="004111A5" w:rsidRPr="00C7439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F1"/>
    <w:rsid w:val="004111A5"/>
    <w:rsid w:val="00BE17F1"/>
    <w:rsid w:val="00C7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635B6-FF99-4F69-BE26-907161CC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C7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C74398"/>
  </w:style>
  <w:style w:type="character" w:customStyle="1" w:styleId="word-wrapper">
    <w:name w:val="word-wrapper"/>
    <w:basedOn w:val="a0"/>
    <w:rsid w:val="00C74398"/>
  </w:style>
  <w:style w:type="character" w:customStyle="1" w:styleId="fake-non-breaking-space">
    <w:name w:val="fake-non-breaking-space"/>
    <w:basedOn w:val="a0"/>
    <w:rsid w:val="00C74398"/>
  </w:style>
  <w:style w:type="character" w:customStyle="1" w:styleId="colorff00ff">
    <w:name w:val="color__ff00ff"/>
    <w:basedOn w:val="a0"/>
    <w:rsid w:val="00C74398"/>
  </w:style>
  <w:style w:type="character" w:customStyle="1" w:styleId="color0000ff">
    <w:name w:val="color__0000ff"/>
    <w:basedOn w:val="a0"/>
    <w:rsid w:val="00C7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5266">
      <w:bodyDiv w:val="1"/>
      <w:marLeft w:val="0"/>
      <w:marRight w:val="0"/>
      <w:marTop w:val="0"/>
      <w:marBottom w:val="0"/>
      <w:divBdr>
        <w:top w:val="none" w:sz="0" w:space="0" w:color="auto"/>
        <w:left w:val="none" w:sz="0" w:space="0" w:color="auto"/>
        <w:bottom w:val="none" w:sz="0" w:space="0" w:color="auto"/>
        <w:right w:val="none" w:sz="0" w:space="0" w:color="auto"/>
      </w:divBdr>
      <w:divsChild>
        <w:div w:id="729693546">
          <w:marLeft w:val="0"/>
          <w:marRight w:val="0"/>
          <w:marTop w:val="225"/>
          <w:marBottom w:val="225"/>
          <w:divBdr>
            <w:top w:val="none" w:sz="0" w:space="0" w:color="auto"/>
            <w:left w:val="single" w:sz="18" w:space="26" w:color="00BCD6"/>
            <w:bottom w:val="none" w:sz="0" w:space="0" w:color="auto"/>
            <w:right w:val="none" w:sz="0" w:space="0" w:color="auto"/>
          </w:divBdr>
        </w:div>
        <w:div w:id="381710748">
          <w:marLeft w:val="0"/>
          <w:marRight w:val="0"/>
          <w:marTop w:val="0"/>
          <w:marBottom w:val="225"/>
          <w:divBdr>
            <w:top w:val="none" w:sz="0" w:space="0" w:color="auto"/>
            <w:left w:val="single" w:sz="18" w:space="26" w:color="00BCD6"/>
            <w:bottom w:val="none" w:sz="0" w:space="0" w:color="auto"/>
            <w:right w:val="none" w:sz="0" w:space="0" w:color="auto"/>
          </w:divBdr>
        </w:div>
        <w:div w:id="464664321">
          <w:marLeft w:val="0"/>
          <w:marRight w:val="0"/>
          <w:marTop w:val="225"/>
          <w:marBottom w:val="225"/>
          <w:divBdr>
            <w:top w:val="none" w:sz="0" w:space="0" w:color="auto"/>
            <w:left w:val="single" w:sz="18" w:space="26" w:color="00BCD6"/>
            <w:bottom w:val="none" w:sz="0" w:space="0" w:color="auto"/>
            <w:right w:val="none" w:sz="0" w:space="0" w:color="auto"/>
          </w:divBdr>
        </w:div>
        <w:div w:id="1255438149">
          <w:marLeft w:val="0"/>
          <w:marRight w:val="0"/>
          <w:marTop w:val="0"/>
          <w:marBottom w:val="225"/>
          <w:divBdr>
            <w:top w:val="none" w:sz="0" w:space="0" w:color="auto"/>
            <w:left w:val="single" w:sz="18" w:space="26" w:color="00BCD6"/>
            <w:bottom w:val="none" w:sz="0" w:space="0" w:color="auto"/>
            <w:right w:val="none" w:sz="0" w:space="0" w:color="auto"/>
          </w:divBdr>
        </w:div>
        <w:div w:id="1028143005">
          <w:marLeft w:val="0"/>
          <w:marRight w:val="0"/>
          <w:marTop w:val="225"/>
          <w:marBottom w:val="225"/>
          <w:divBdr>
            <w:top w:val="none" w:sz="0" w:space="0" w:color="auto"/>
            <w:left w:val="single" w:sz="18" w:space="26" w:color="00BCD6"/>
            <w:bottom w:val="none" w:sz="0" w:space="0" w:color="auto"/>
            <w:right w:val="none" w:sz="0" w:space="0" w:color="auto"/>
          </w:divBdr>
        </w:div>
        <w:div w:id="138084576">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Виницкая Елена Николаевна</dc:creator>
  <cp:keywords/>
  <dc:description/>
  <cp:lastModifiedBy>Виницкая Елена Николаевна</cp:lastModifiedBy>
  <cp:revision>2</cp:revision>
  <dcterms:created xsi:type="dcterms:W3CDTF">2025-01-10T06:00:00Z</dcterms:created>
  <dcterms:modified xsi:type="dcterms:W3CDTF">2025-01-10T06:01:00Z</dcterms:modified>
</cp:coreProperties>
</file>