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AFE4D" w14:textId="3CA6ACDF" w:rsidR="0074075A" w:rsidRPr="00350FB7" w:rsidRDefault="00350FB7" w:rsidP="00350FB7">
      <w:pPr>
        <w:pStyle w:val="20"/>
        <w:framePr w:w="9413" w:h="14692" w:hRule="exact" w:wrap="none" w:vAnchor="page" w:hAnchor="page" w:x="1621" w:y="1108"/>
        <w:shd w:val="clear" w:color="auto" w:fill="auto"/>
        <w:ind w:firstLine="740"/>
        <w:jc w:val="center"/>
        <w:rPr>
          <w:b/>
          <w:bCs/>
        </w:rPr>
      </w:pPr>
      <w:r w:rsidRPr="00350FB7">
        <w:rPr>
          <w:b/>
          <w:bCs/>
        </w:rPr>
        <w:t>«О т</w:t>
      </w:r>
      <w:r w:rsidR="00B514F8" w:rsidRPr="00350FB7">
        <w:rPr>
          <w:b/>
          <w:bCs/>
        </w:rPr>
        <w:t>ипичны</w:t>
      </w:r>
      <w:r w:rsidRPr="00350FB7">
        <w:rPr>
          <w:b/>
          <w:bCs/>
        </w:rPr>
        <w:t>х</w:t>
      </w:r>
      <w:r w:rsidR="00B514F8" w:rsidRPr="00350FB7">
        <w:rPr>
          <w:b/>
          <w:bCs/>
        </w:rPr>
        <w:t xml:space="preserve"> нарушения</w:t>
      </w:r>
      <w:r w:rsidRPr="00350FB7">
        <w:rPr>
          <w:b/>
          <w:bCs/>
        </w:rPr>
        <w:t>х</w:t>
      </w:r>
      <w:r w:rsidR="00B514F8" w:rsidRPr="00350FB7">
        <w:rPr>
          <w:b/>
          <w:bCs/>
        </w:rPr>
        <w:t xml:space="preserve"> требований</w:t>
      </w:r>
    </w:p>
    <w:p w14:paraId="654ACF0D" w14:textId="77777777" w:rsidR="0074075A" w:rsidRPr="00350FB7" w:rsidRDefault="00B514F8" w:rsidP="00350FB7">
      <w:pPr>
        <w:pStyle w:val="20"/>
        <w:framePr w:w="9413" w:h="14692" w:hRule="exact" w:wrap="none" w:vAnchor="page" w:hAnchor="page" w:x="1621" w:y="1108"/>
        <w:shd w:val="clear" w:color="auto" w:fill="auto"/>
        <w:ind w:firstLine="740"/>
        <w:jc w:val="center"/>
        <w:rPr>
          <w:b/>
          <w:bCs/>
        </w:rPr>
      </w:pPr>
      <w:r w:rsidRPr="00350FB7">
        <w:rPr>
          <w:b/>
          <w:bCs/>
        </w:rPr>
        <w:t>по охране труда при эксплуатации</w:t>
      </w:r>
    </w:p>
    <w:p w14:paraId="01F601F7" w14:textId="74583FC6" w:rsidR="0074075A" w:rsidRPr="00350FB7" w:rsidRDefault="00B514F8" w:rsidP="00350FB7">
      <w:pPr>
        <w:pStyle w:val="20"/>
        <w:framePr w:w="9413" w:h="14692" w:hRule="exact" w:wrap="none" w:vAnchor="page" w:hAnchor="page" w:x="1621" w:y="1108"/>
        <w:shd w:val="clear" w:color="auto" w:fill="auto"/>
        <w:spacing w:after="310"/>
        <w:ind w:firstLine="740"/>
        <w:jc w:val="center"/>
        <w:rPr>
          <w:b/>
          <w:bCs/>
        </w:rPr>
      </w:pPr>
      <w:r w:rsidRPr="00350FB7">
        <w:rPr>
          <w:b/>
          <w:bCs/>
        </w:rPr>
        <w:t>мобильных рабочих подъемных платформ</w:t>
      </w:r>
      <w:r w:rsidR="00350FB7" w:rsidRPr="00350FB7">
        <w:rPr>
          <w:b/>
          <w:bCs/>
        </w:rPr>
        <w:t>»</w:t>
      </w:r>
    </w:p>
    <w:p w14:paraId="55B604D8" w14:textId="77777777" w:rsidR="0074075A" w:rsidRDefault="00B514F8">
      <w:pPr>
        <w:pStyle w:val="20"/>
        <w:framePr w:w="9413" w:h="14692" w:hRule="exact" w:wrap="none" w:vAnchor="page" w:hAnchor="page" w:x="1621" w:y="1108"/>
        <w:shd w:val="clear" w:color="auto" w:fill="auto"/>
        <w:spacing w:line="341" w:lineRule="exact"/>
        <w:ind w:firstLine="740"/>
      </w:pPr>
      <w:r>
        <w:t xml:space="preserve">Требования по охране труда при эксплуатации мобильных подъемных рабочих платформ, предназначенных для перемещения работающих в рабочую зону для </w:t>
      </w:r>
      <w:r>
        <w:t>выполнения строительно-монтажных и других видов работ, установлены Межотраслевыми правилами по охране труда при эксплуатации мобильных подъемных рабочих платформ, утвержденными постановлением Министерства труда и социальной защиты Республики Беларусь от 25</w:t>
      </w:r>
      <w:r>
        <w:t>.06.2004 № 78.</w:t>
      </w:r>
    </w:p>
    <w:p w14:paraId="42E4C171" w14:textId="77777777" w:rsidR="0074075A" w:rsidRDefault="00B514F8">
      <w:pPr>
        <w:pStyle w:val="20"/>
        <w:framePr w:w="9413" w:h="14692" w:hRule="exact" w:wrap="none" w:vAnchor="page" w:hAnchor="page" w:x="1621" w:y="1108"/>
        <w:shd w:val="clear" w:color="auto" w:fill="auto"/>
        <w:spacing w:line="341" w:lineRule="exact"/>
        <w:ind w:firstLine="740"/>
      </w:pPr>
      <w:r>
        <w:t>Работодатели должны обеспечить содержание в технически исправном состоянии и безопасную эксплуатацию мобильных подъемных рабочих платформ.</w:t>
      </w:r>
    </w:p>
    <w:p w14:paraId="5CDDD6E7" w14:textId="77777777" w:rsidR="0074075A" w:rsidRDefault="00B514F8">
      <w:pPr>
        <w:pStyle w:val="20"/>
        <w:framePr w:w="9413" w:h="14692" w:hRule="exact" w:wrap="none" w:vAnchor="page" w:hAnchor="page" w:x="1621" w:y="1108"/>
        <w:shd w:val="clear" w:color="auto" w:fill="auto"/>
        <w:spacing w:line="341" w:lineRule="exact"/>
        <w:ind w:firstLine="740"/>
      </w:pPr>
      <w:r>
        <w:t>В этих целях приказом руководителя организации из числа специалистов, имеющих соответствующую квалифик</w:t>
      </w:r>
      <w:r>
        <w:t>ацию, назначаются:</w:t>
      </w:r>
    </w:p>
    <w:p w14:paraId="458A475D" w14:textId="77777777" w:rsidR="0074075A" w:rsidRDefault="00B514F8">
      <w:pPr>
        <w:pStyle w:val="20"/>
        <w:framePr w:w="9413" w:h="14692" w:hRule="exact" w:wrap="none" w:vAnchor="page" w:hAnchor="page" w:x="1621" w:y="1108"/>
        <w:shd w:val="clear" w:color="auto" w:fill="auto"/>
        <w:spacing w:line="341" w:lineRule="exact"/>
        <w:ind w:firstLine="740"/>
      </w:pPr>
      <w:r>
        <w:t>лицо по надзору за безопасной эксплуатацией мобильных подъемных рабочих платформ;</w:t>
      </w:r>
    </w:p>
    <w:p w14:paraId="64E0A6C1" w14:textId="77777777" w:rsidR="0074075A" w:rsidRDefault="00B514F8">
      <w:pPr>
        <w:pStyle w:val="20"/>
        <w:framePr w:w="9413" w:h="14692" w:hRule="exact" w:wrap="none" w:vAnchor="page" w:hAnchor="page" w:x="1621" w:y="1108"/>
        <w:shd w:val="clear" w:color="auto" w:fill="auto"/>
        <w:spacing w:line="341" w:lineRule="exact"/>
        <w:ind w:firstLine="740"/>
      </w:pPr>
      <w:r>
        <w:t>лицо, ответственное за содержание мобильных подъемных рабочих платформ в исправном состоянии;</w:t>
      </w:r>
    </w:p>
    <w:p w14:paraId="196A3081" w14:textId="77777777" w:rsidR="0074075A" w:rsidRDefault="00B514F8">
      <w:pPr>
        <w:pStyle w:val="20"/>
        <w:framePr w:w="9413" w:h="14692" w:hRule="exact" w:wrap="none" w:vAnchor="page" w:hAnchor="page" w:x="1621" w:y="1108"/>
        <w:shd w:val="clear" w:color="auto" w:fill="auto"/>
        <w:spacing w:line="341" w:lineRule="exact"/>
        <w:ind w:firstLine="740"/>
      </w:pPr>
      <w:r>
        <w:t>лицо, ответственное за безопасное производство работ мобильны</w:t>
      </w:r>
      <w:r>
        <w:t>ми подъемными рабочими платформами.</w:t>
      </w:r>
    </w:p>
    <w:p w14:paraId="19D3780B" w14:textId="77777777" w:rsidR="0074075A" w:rsidRDefault="00B514F8">
      <w:pPr>
        <w:pStyle w:val="20"/>
        <w:framePr w:w="9413" w:h="14692" w:hRule="exact" w:wrap="none" w:vAnchor="page" w:hAnchor="page" w:x="1621" w:y="1108"/>
        <w:shd w:val="clear" w:color="auto" w:fill="auto"/>
        <w:spacing w:line="341" w:lineRule="exact"/>
        <w:ind w:firstLine="740"/>
      </w:pPr>
      <w:r>
        <w:t xml:space="preserve">К управлению мобильными подъемными рабочими платформами допускаются лица, прошедшие в установленном порядке обучение по соответствующей профессии, медицинский осмотр, инструктаж, стажировку и проверку знаний по вопросам </w:t>
      </w:r>
      <w:r>
        <w:t>охраны труда, имеющие группу по электробезопасности не ниже II.</w:t>
      </w:r>
    </w:p>
    <w:p w14:paraId="60B0F3CB" w14:textId="77777777" w:rsidR="0074075A" w:rsidRDefault="00B514F8">
      <w:pPr>
        <w:pStyle w:val="20"/>
        <w:framePr w:w="9413" w:h="14692" w:hRule="exact" w:wrap="none" w:vAnchor="page" w:hAnchor="page" w:x="1621" w:y="1108"/>
        <w:shd w:val="clear" w:color="auto" w:fill="auto"/>
        <w:spacing w:line="341" w:lineRule="exact"/>
        <w:ind w:firstLine="740"/>
      </w:pPr>
      <w:r>
        <w:t>К работе в мобильных подъемных платформах допускаются лица, имеющие соответствующую квалификацию по профессии (специальности), прошедшие в установленном порядке обучение, инструктаж, стажировк</w:t>
      </w:r>
      <w:r>
        <w:t>у и проверку знаний по вопросам охраны труда.</w:t>
      </w:r>
    </w:p>
    <w:p w14:paraId="7F859C9E" w14:textId="77777777" w:rsidR="0074075A" w:rsidRDefault="00B514F8">
      <w:pPr>
        <w:pStyle w:val="20"/>
        <w:framePr w:w="9413" w:h="14692" w:hRule="exact" w:wrap="none" w:vAnchor="page" w:hAnchor="page" w:x="1621" w:y="1108"/>
        <w:shd w:val="clear" w:color="auto" w:fill="auto"/>
        <w:spacing w:line="341" w:lineRule="exact"/>
        <w:ind w:firstLine="740"/>
      </w:pPr>
      <w:r>
        <w:t>Когда рабочая зона рабочих платформ не просматривается с поста управления машиниста, и нет радиотелефонной связи (переговорного устройства) между машинистами и работающими в рабочих платформах, лицом, ответстве</w:t>
      </w:r>
      <w:r>
        <w:t>нным за безопасное производство работ мобильными подъемными рабочими платформами, то для передачи сигналов назначается сигнальщик. При этом привлекать дополнительных сигнальщиков для передачи сигналов машинисту запрещается.</w:t>
      </w:r>
    </w:p>
    <w:p w14:paraId="43D64C7D" w14:textId="77777777" w:rsidR="0074075A" w:rsidRDefault="00B514F8">
      <w:pPr>
        <w:pStyle w:val="20"/>
        <w:framePr w:w="9413" w:h="14692" w:hRule="exact" w:wrap="none" w:vAnchor="page" w:hAnchor="page" w:x="1621" w:y="1108"/>
        <w:shd w:val="clear" w:color="auto" w:fill="auto"/>
        <w:spacing w:line="341" w:lineRule="exact"/>
        <w:ind w:firstLine="740"/>
      </w:pPr>
      <w:r>
        <w:t>Сигнальщиком назначают работающе</w:t>
      </w:r>
      <w:r>
        <w:t>го не моложе 18 лет после проведения лицом, ответственным за безопасное производство работ мобильными подъемными рабочими платформами, целевого</w:t>
      </w:r>
    </w:p>
    <w:p w14:paraId="0F413141" w14:textId="77777777" w:rsidR="0074075A" w:rsidRDefault="0074075A">
      <w:pPr>
        <w:rPr>
          <w:sz w:val="2"/>
          <w:szCs w:val="2"/>
        </w:rPr>
        <w:sectPr w:rsidR="007407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0B35EC" w14:textId="77777777" w:rsidR="0074075A" w:rsidRDefault="00B514F8">
      <w:pPr>
        <w:pStyle w:val="a5"/>
        <w:framePr w:wrap="none" w:vAnchor="page" w:hAnchor="page" w:x="6251" w:y="722"/>
        <w:shd w:val="clear" w:color="auto" w:fill="auto"/>
        <w:spacing w:line="210" w:lineRule="exact"/>
      </w:pPr>
      <w:r>
        <w:lastRenderedPageBreak/>
        <w:t>2</w:t>
      </w:r>
    </w:p>
    <w:p w14:paraId="7020781F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spacing w:line="341" w:lineRule="exact"/>
      </w:pPr>
      <w:r>
        <w:t xml:space="preserve">инструктажа по охране труда, разъяснения сигналов, подаваемых в процессе работы, и </w:t>
      </w:r>
      <w:r>
        <w:t>проверки усвоения им сигналов, подаваемых в процессе работы.</w:t>
      </w:r>
    </w:p>
    <w:p w14:paraId="28AD31DA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tabs>
          <w:tab w:val="left" w:pos="2491"/>
          <w:tab w:val="left" w:pos="4810"/>
          <w:tab w:val="left" w:pos="7637"/>
        </w:tabs>
        <w:spacing w:line="341" w:lineRule="exact"/>
        <w:ind w:firstLine="740"/>
      </w:pPr>
      <w:r>
        <w:t>Разрешение на ввод в эксплуатацию мобильных подъемных рабочих платформ выдается на основании эксплуатационных документов,</w:t>
      </w:r>
      <w:r>
        <w:tab/>
        <w:t>ремонтной</w:t>
      </w:r>
      <w:r>
        <w:tab/>
        <w:t>документации,</w:t>
      </w:r>
      <w:r>
        <w:tab/>
        <w:t>технического</w:t>
      </w:r>
    </w:p>
    <w:p w14:paraId="175E43F3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spacing w:line="341" w:lineRule="exact"/>
      </w:pPr>
      <w:r>
        <w:t>освидетельствования и записывается в</w:t>
      </w:r>
      <w:r>
        <w:t xml:space="preserve"> паспорт мобильной подъемной рабочей платформы. Мобильные подъемные рабочие платформы, не имеющие паспортов организаций-изготовителей, не допускаются к эксплуатации.</w:t>
      </w:r>
    </w:p>
    <w:p w14:paraId="16618D42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spacing w:line="341" w:lineRule="exact"/>
        <w:ind w:firstLine="740"/>
      </w:pPr>
      <w:r>
        <w:t>На видном месте конструкции мобильных подъемных рабочих платформ указываются регистрационн</w:t>
      </w:r>
      <w:r>
        <w:t>ый номер, грузоподъемность, даты следующих технических освидетельствований.</w:t>
      </w:r>
    </w:p>
    <w:p w14:paraId="3774D77F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tabs>
          <w:tab w:val="left" w:pos="3521"/>
          <w:tab w:val="left" w:pos="4044"/>
        </w:tabs>
        <w:spacing w:line="341" w:lineRule="exact"/>
        <w:ind w:firstLine="740"/>
      </w:pPr>
      <w:r>
        <w:t>Техническое освидетельствование мобильных подъемных рабочих платформ проводится</w:t>
      </w:r>
      <w:r>
        <w:tab/>
        <w:t>в</w:t>
      </w:r>
      <w:r>
        <w:tab/>
        <w:t>соответствии с требованиями их</w:t>
      </w:r>
    </w:p>
    <w:p w14:paraId="187BF7A9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spacing w:line="341" w:lineRule="exact"/>
      </w:pPr>
      <w:r>
        <w:t>эксплуатационных документов, технических нормативных правовых актов</w:t>
      </w:r>
      <w:r>
        <w:t>.</w:t>
      </w:r>
    </w:p>
    <w:p w14:paraId="66D8BDAC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tabs>
          <w:tab w:val="left" w:pos="1574"/>
          <w:tab w:val="left" w:pos="3521"/>
          <w:tab w:val="left" w:pos="4044"/>
          <w:tab w:val="left" w:pos="6067"/>
        </w:tabs>
        <w:spacing w:line="341" w:lineRule="exact"/>
        <w:ind w:firstLine="740"/>
      </w:pPr>
      <w:r>
        <w:t>Техническое освидетельствование мобильных подъемных рабочих платформ проводят с целью установления их соответствия требованиям эксплуатационных документов, технических нормативных правовых актов и</w:t>
      </w:r>
      <w:r>
        <w:tab/>
        <w:t>нахождения</w:t>
      </w:r>
      <w:r>
        <w:tab/>
        <w:t>в</w:t>
      </w:r>
      <w:r>
        <w:tab/>
        <w:t>технически</w:t>
      </w:r>
      <w:r>
        <w:tab/>
        <w:t>исправном состоянии,</w:t>
      </w:r>
    </w:p>
    <w:p w14:paraId="23F160EE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spacing w:line="341" w:lineRule="exact"/>
      </w:pPr>
      <w:r>
        <w:t>обеспечивающ</w:t>
      </w:r>
      <w:r>
        <w:t>ем их безопасную эксплуатацию.</w:t>
      </w:r>
    </w:p>
    <w:p w14:paraId="7E203E15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spacing w:line="341" w:lineRule="exact"/>
        <w:ind w:firstLine="740"/>
      </w:pPr>
      <w:r>
        <w:t>Проведение технического освидетельствования мобильных подъемных рабочих платформ в организации возлагается на лицо по надзору за безопасной эксплуатацией мобильных подъемных рабочих платформ и осуществляется при участии лица,</w:t>
      </w:r>
      <w:r>
        <w:t xml:space="preserve"> ответственного за содержание мобильных подъемных рабочих платформ в исправном состоянии.</w:t>
      </w:r>
    </w:p>
    <w:p w14:paraId="35FAB19A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spacing w:line="341" w:lineRule="exact"/>
        <w:ind w:firstLine="740"/>
      </w:pPr>
      <w:r>
        <w:t>Допускается проведение технического освидетельствования мобильных подъемных рабочих платформ в специализированных организациях в соответствии с законодательством Респ</w:t>
      </w:r>
      <w:r>
        <w:t>ублики Беларусь.</w:t>
      </w:r>
    </w:p>
    <w:p w14:paraId="6D7C3217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spacing w:line="341" w:lineRule="exact"/>
        <w:ind w:firstLine="740"/>
      </w:pPr>
      <w:r>
        <w:t>Результаты технического освидетельствования мобильных подъемных рабочих платформ записывает в паспорт лицо, его проводившее, с указанием срока следующего технического освидетельствования.</w:t>
      </w:r>
    </w:p>
    <w:p w14:paraId="509A91B1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spacing w:line="341" w:lineRule="exact"/>
        <w:ind w:firstLine="740"/>
      </w:pPr>
      <w:r>
        <w:t xml:space="preserve">Разрешение на дальнейшее использование </w:t>
      </w:r>
      <w:r>
        <w:t>мобильных подъемных рабочих платформ после проведения технического освидетельствования выдает лицо по надзору за безопасной эксплуатацией мобильных подъемных рабочих платформ.</w:t>
      </w:r>
    </w:p>
    <w:p w14:paraId="54D41E86" w14:textId="77777777" w:rsidR="0074075A" w:rsidRDefault="00B514F8">
      <w:pPr>
        <w:pStyle w:val="20"/>
        <w:framePr w:w="9408" w:h="14199" w:hRule="exact" w:wrap="none" w:vAnchor="page" w:hAnchor="page" w:x="1624" w:y="1217"/>
        <w:shd w:val="clear" w:color="auto" w:fill="auto"/>
        <w:spacing w:line="341" w:lineRule="exact"/>
        <w:ind w:firstLine="740"/>
      </w:pPr>
      <w:r>
        <w:t>Мобильные подъемные рабочие платформы в процессе эксплуатации должны подвергатьс</w:t>
      </w:r>
      <w:r>
        <w:t>я техническому диагностированию в</w:t>
      </w:r>
    </w:p>
    <w:p w14:paraId="68A3D1BF" w14:textId="77777777" w:rsidR="0074075A" w:rsidRDefault="0074075A">
      <w:pPr>
        <w:rPr>
          <w:sz w:val="2"/>
          <w:szCs w:val="2"/>
        </w:rPr>
        <w:sectPr w:rsidR="007407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B268C5" w14:textId="77777777" w:rsidR="0074075A" w:rsidRDefault="00B514F8">
      <w:pPr>
        <w:pStyle w:val="a5"/>
        <w:framePr w:wrap="none" w:vAnchor="page" w:hAnchor="page" w:x="6253" w:y="722"/>
        <w:shd w:val="clear" w:color="auto" w:fill="auto"/>
        <w:spacing w:line="210" w:lineRule="exact"/>
      </w:pPr>
      <w:r>
        <w:lastRenderedPageBreak/>
        <w:t>3</w:t>
      </w:r>
    </w:p>
    <w:p w14:paraId="2A6A4C59" w14:textId="77777777" w:rsidR="0074075A" w:rsidRDefault="00B514F8">
      <w:pPr>
        <w:pStyle w:val="20"/>
        <w:framePr w:w="9413" w:h="13853" w:hRule="exact" w:wrap="none" w:vAnchor="page" w:hAnchor="page" w:x="1621" w:y="1217"/>
        <w:shd w:val="clear" w:color="auto" w:fill="auto"/>
        <w:spacing w:line="341" w:lineRule="exact"/>
      </w:pPr>
      <w:r>
        <w:t>соответствии с техническими нормативными правовыми актами, эксплуатационными документами.</w:t>
      </w:r>
    </w:p>
    <w:p w14:paraId="4AFFB2B2" w14:textId="77777777" w:rsidR="0074075A" w:rsidRDefault="00B514F8">
      <w:pPr>
        <w:pStyle w:val="20"/>
        <w:framePr w:w="9413" w:h="13853" w:hRule="exact" w:wrap="none" w:vAnchor="page" w:hAnchor="page" w:x="1621" w:y="1217"/>
        <w:shd w:val="clear" w:color="auto" w:fill="auto"/>
        <w:spacing w:line="341" w:lineRule="exact"/>
        <w:ind w:firstLine="740"/>
      </w:pPr>
      <w:r>
        <w:t>Использование мобильных подъемных рабочих платформ должно осуществляться при условии соблюдения требований т</w:t>
      </w:r>
      <w:r>
        <w:t>ехнических нормативных правовых актов, эксплуатационных документов, проектов производства работ, технологических карт.</w:t>
      </w:r>
    </w:p>
    <w:p w14:paraId="4E7731A0" w14:textId="77777777" w:rsidR="0074075A" w:rsidRDefault="00B514F8">
      <w:pPr>
        <w:pStyle w:val="20"/>
        <w:framePr w:w="9413" w:h="13853" w:hRule="exact" w:wrap="none" w:vAnchor="page" w:hAnchor="page" w:x="1621" w:y="1217"/>
        <w:shd w:val="clear" w:color="auto" w:fill="auto"/>
        <w:spacing w:line="341" w:lineRule="exact"/>
        <w:ind w:firstLine="740"/>
      </w:pPr>
      <w:r>
        <w:t>Работодатели:</w:t>
      </w:r>
    </w:p>
    <w:p w14:paraId="4DB7B498" w14:textId="77777777" w:rsidR="0074075A" w:rsidRDefault="00B514F8">
      <w:pPr>
        <w:pStyle w:val="20"/>
        <w:framePr w:w="9413" w:h="13853" w:hRule="exact" w:wrap="none" w:vAnchor="page" w:hAnchor="page" w:x="1621" w:y="1217"/>
        <w:shd w:val="clear" w:color="auto" w:fill="auto"/>
        <w:spacing w:line="341" w:lineRule="exact"/>
        <w:ind w:firstLine="740"/>
      </w:pPr>
      <w:r>
        <w:t>разрабатывают проекты производства работ, технологические карты и обеспечивают ими лиц, ответственных за безопасное произво</w:t>
      </w:r>
      <w:r>
        <w:t>дство работ мобильными подъемными рабочими платформами;</w:t>
      </w:r>
    </w:p>
    <w:p w14:paraId="1B981385" w14:textId="77777777" w:rsidR="0074075A" w:rsidRDefault="00B514F8">
      <w:pPr>
        <w:pStyle w:val="20"/>
        <w:framePr w:w="9413" w:h="13853" w:hRule="exact" w:wrap="none" w:vAnchor="page" w:hAnchor="page" w:x="1621" w:y="1217"/>
        <w:shd w:val="clear" w:color="auto" w:fill="auto"/>
        <w:spacing w:line="341" w:lineRule="exact"/>
        <w:ind w:firstLine="740"/>
      </w:pPr>
      <w:r>
        <w:t>знакомят под роспись с проектами производства работ, технологическими картами лиц, ответственных за безопасное производство работ мобильными подъемными рабочими платформами, машинистов, работающих в р</w:t>
      </w:r>
      <w:r>
        <w:t>абочей платформе.</w:t>
      </w:r>
    </w:p>
    <w:p w14:paraId="3431A92A" w14:textId="77777777" w:rsidR="0074075A" w:rsidRDefault="00B514F8">
      <w:pPr>
        <w:pStyle w:val="20"/>
        <w:framePr w:w="9413" w:h="13853" w:hRule="exact" w:wrap="none" w:vAnchor="page" w:hAnchor="page" w:x="1621" w:y="1217"/>
        <w:shd w:val="clear" w:color="auto" w:fill="auto"/>
        <w:spacing w:line="341" w:lineRule="exact"/>
        <w:ind w:firstLine="740"/>
      </w:pPr>
      <w:r>
        <w:t>Машинисты перед началом и по окончании работы, смены проверяют техническое состояние мобильных подъемных рабочих платформ в соответствии с эксплуатационными документами.</w:t>
      </w:r>
    </w:p>
    <w:p w14:paraId="70336D8C" w14:textId="77777777" w:rsidR="0074075A" w:rsidRDefault="00B514F8">
      <w:pPr>
        <w:pStyle w:val="20"/>
        <w:framePr w:w="9413" w:h="13853" w:hRule="exact" w:wrap="none" w:vAnchor="page" w:hAnchor="page" w:x="1621" w:y="1217"/>
        <w:shd w:val="clear" w:color="auto" w:fill="auto"/>
        <w:spacing w:line="341" w:lineRule="exact"/>
        <w:ind w:firstLine="740"/>
      </w:pPr>
      <w:r>
        <w:t xml:space="preserve">Результаты проверки мобильных подъемных рабочих платформ отражаются </w:t>
      </w:r>
      <w:r>
        <w:t>в вахтенном журнале.</w:t>
      </w:r>
    </w:p>
    <w:p w14:paraId="7FFE8406" w14:textId="77777777" w:rsidR="0074075A" w:rsidRDefault="00B514F8">
      <w:pPr>
        <w:pStyle w:val="20"/>
        <w:framePr w:w="9413" w:h="13853" w:hRule="exact" w:wrap="none" w:vAnchor="page" w:hAnchor="page" w:x="1621" w:y="1217"/>
        <w:shd w:val="clear" w:color="auto" w:fill="auto"/>
        <w:spacing w:line="341" w:lineRule="exact"/>
        <w:ind w:firstLine="740"/>
      </w:pPr>
      <w:r>
        <w:t>Лицо, ответственное за безопасное производство работ мобильными подъемными рабочими платформами, перед использованием мобильных подъемных рабочих платформ определяет и обозначает рабочую зону, место их установки, средства связи машинис</w:t>
      </w:r>
      <w:r>
        <w:t>та с работающими в рабочей платформе, а также обеспечивает надлежащее освещение рабочей зоны.</w:t>
      </w:r>
    </w:p>
    <w:p w14:paraId="621BD73C" w14:textId="77777777" w:rsidR="0074075A" w:rsidRDefault="00B514F8">
      <w:pPr>
        <w:pStyle w:val="20"/>
        <w:framePr w:w="9413" w:h="13853" w:hRule="exact" w:wrap="none" w:vAnchor="page" w:hAnchor="page" w:x="1621" w:y="1217"/>
        <w:shd w:val="clear" w:color="auto" w:fill="auto"/>
        <w:spacing w:line="341" w:lineRule="exact"/>
        <w:ind w:firstLine="740"/>
      </w:pPr>
      <w:r>
        <w:t>Рабочая зона рабочей платформы в темное время суток должна быть освещена в соответствии с техническими нормативными правовыми актами.</w:t>
      </w:r>
    </w:p>
    <w:p w14:paraId="611CF8C7" w14:textId="77777777" w:rsidR="0074075A" w:rsidRDefault="00B514F8">
      <w:pPr>
        <w:pStyle w:val="20"/>
        <w:framePr w:w="9413" w:h="13853" w:hRule="exact" w:wrap="none" w:vAnchor="page" w:hAnchor="page" w:x="1621" w:y="1217"/>
        <w:shd w:val="clear" w:color="auto" w:fill="auto"/>
        <w:spacing w:line="341" w:lineRule="exact"/>
        <w:ind w:firstLine="740"/>
      </w:pPr>
      <w:r>
        <w:t>При эксплуатации мобильных п</w:t>
      </w:r>
      <w:r>
        <w:t>одъемных рабочих платформ необходимо принять меры, предотвращающие их опрокидывание или самопроизвольное перемещение под действием ветра или при наличии уклона площадки в соответствии с техническими нормативными правовыми актами.</w:t>
      </w:r>
    </w:p>
    <w:p w14:paraId="2F80DE49" w14:textId="77777777" w:rsidR="0074075A" w:rsidRDefault="00B514F8">
      <w:pPr>
        <w:pStyle w:val="20"/>
        <w:framePr w:w="9413" w:h="13853" w:hRule="exact" w:wrap="none" w:vAnchor="page" w:hAnchor="page" w:x="1621" w:y="1217"/>
        <w:shd w:val="clear" w:color="auto" w:fill="auto"/>
        <w:spacing w:line="341" w:lineRule="exact"/>
        <w:ind w:firstLine="740"/>
      </w:pPr>
      <w:r>
        <w:t>Для выполнения работ мобил</w:t>
      </w:r>
      <w:r>
        <w:t>ьными подъемными рабочими платформами должна быть подготовлена площадка, соответствующая требованиям эксплуатационных документов, проектов производства работ.</w:t>
      </w:r>
    </w:p>
    <w:p w14:paraId="7DDC50E3" w14:textId="77777777" w:rsidR="0074075A" w:rsidRDefault="00B514F8">
      <w:pPr>
        <w:pStyle w:val="20"/>
        <w:framePr w:w="9413" w:h="13853" w:hRule="exact" w:wrap="none" w:vAnchor="page" w:hAnchor="page" w:x="1621" w:y="1217"/>
        <w:shd w:val="clear" w:color="auto" w:fill="auto"/>
        <w:spacing w:line="341" w:lineRule="exact"/>
        <w:ind w:firstLine="740"/>
      </w:pPr>
      <w:r>
        <w:t>Для безопасного использования мобильных подъемных рабочих платформ работодатели должны обеспечива</w:t>
      </w:r>
      <w:r>
        <w:t>ть соблюдение следующих требований:</w:t>
      </w:r>
    </w:p>
    <w:p w14:paraId="0818016A" w14:textId="77777777" w:rsidR="0074075A" w:rsidRDefault="0074075A">
      <w:pPr>
        <w:rPr>
          <w:sz w:val="2"/>
          <w:szCs w:val="2"/>
        </w:rPr>
        <w:sectPr w:rsidR="007407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FAF72F" w14:textId="77777777" w:rsidR="0074075A" w:rsidRDefault="00B514F8">
      <w:pPr>
        <w:pStyle w:val="a5"/>
        <w:framePr w:wrap="none" w:vAnchor="page" w:hAnchor="page" w:x="6248" w:y="722"/>
        <w:shd w:val="clear" w:color="auto" w:fill="auto"/>
        <w:spacing w:line="210" w:lineRule="exact"/>
      </w:pPr>
      <w:r>
        <w:lastRenderedPageBreak/>
        <w:t>4</w:t>
      </w:r>
    </w:p>
    <w:p w14:paraId="05E977FB" w14:textId="77777777" w:rsidR="0074075A" w:rsidRDefault="00B514F8">
      <w:pPr>
        <w:pStyle w:val="20"/>
        <w:framePr w:w="9413" w:h="4196" w:hRule="exact" w:wrap="none" w:vAnchor="page" w:hAnchor="page" w:x="1621" w:y="1217"/>
        <w:shd w:val="clear" w:color="auto" w:fill="auto"/>
        <w:spacing w:line="341" w:lineRule="exact"/>
        <w:ind w:firstLine="740"/>
      </w:pPr>
      <w:r>
        <w:t>не допускать работающих и других лиц, не имеющих отношения к производимой работе, на место использования мобильных подъемных рабочих платформ;</w:t>
      </w:r>
    </w:p>
    <w:p w14:paraId="68AC8A9C" w14:textId="77777777" w:rsidR="0074075A" w:rsidRDefault="00B514F8">
      <w:pPr>
        <w:pStyle w:val="20"/>
        <w:framePr w:w="9413" w:h="4196" w:hRule="exact" w:wrap="none" w:vAnchor="page" w:hAnchor="page" w:x="1621" w:y="1217"/>
        <w:shd w:val="clear" w:color="auto" w:fill="auto"/>
        <w:spacing w:line="341" w:lineRule="exact"/>
        <w:ind w:firstLine="740"/>
      </w:pPr>
      <w:r>
        <w:t xml:space="preserve">не допускать использования мобильных </w:t>
      </w:r>
      <w:r>
        <w:t>подъемных рабочих платформ при наличии у них признаков предельного состояния, указанных в эксплуатационных документах;</w:t>
      </w:r>
    </w:p>
    <w:p w14:paraId="3E4E65E1" w14:textId="77777777" w:rsidR="0074075A" w:rsidRDefault="00B514F8">
      <w:pPr>
        <w:pStyle w:val="20"/>
        <w:framePr w:w="9413" w:h="4196" w:hRule="exact" w:wrap="none" w:vAnchor="page" w:hAnchor="page" w:x="1621" w:y="1217"/>
        <w:shd w:val="clear" w:color="auto" w:fill="auto"/>
        <w:spacing w:line="341" w:lineRule="exact"/>
        <w:ind w:firstLine="740"/>
      </w:pPr>
      <w:r>
        <w:t>не покидать мобильные подъемные рабочие платформы с работающим двигателем;</w:t>
      </w:r>
    </w:p>
    <w:p w14:paraId="60A72F18" w14:textId="77777777" w:rsidR="0074075A" w:rsidRDefault="00B514F8">
      <w:pPr>
        <w:pStyle w:val="20"/>
        <w:framePr w:w="9413" w:h="4196" w:hRule="exact" w:wrap="none" w:vAnchor="page" w:hAnchor="page" w:x="1621" w:y="1217"/>
        <w:shd w:val="clear" w:color="auto" w:fill="auto"/>
        <w:spacing w:line="341" w:lineRule="exact"/>
        <w:ind w:firstLine="740"/>
      </w:pPr>
      <w:r>
        <w:t>при перерыве в работе принять меры, предупреждающие самопроизв</w:t>
      </w:r>
      <w:r>
        <w:t>ольное перемещение и опрокидывание их под действием ветра, при наличии уклона местности, вследствие деформации и обрушения грунта.</w:t>
      </w:r>
    </w:p>
    <w:p w14:paraId="08C69B11" w14:textId="1568D604" w:rsidR="0074075A" w:rsidRDefault="00C81B97">
      <w:pPr>
        <w:framePr w:wrap="none" w:vAnchor="page" w:hAnchor="page" w:x="2144" w:y="6400"/>
        <w:rPr>
          <w:sz w:val="2"/>
          <w:szCs w:val="2"/>
        </w:rPr>
      </w:pPr>
      <w:r>
        <w:rPr>
          <w:noProof/>
        </w:rPr>
        <w:drawing>
          <wp:inline distT="0" distB="0" distL="0" distR="0" wp14:anchorId="405881E7" wp14:editId="1E754F1D">
            <wp:extent cx="5321300" cy="38862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78B81" w14:textId="77777777" w:rsidR="0074075A" w:rsidRDefault="00B514F8">
      <w:pPr>
        <w:pStyle w:val="a7"/>
        <w:framePr w:w="8693" w:h="652" w:hRule="exact" w:wrap="none" w:vAnchor="page" w:hAnchor="page" w:x="1972" w:y="12657"/>
        <w:shd w:val="clear" w:color="auto" w:fill="auto"/>
      </w:pPr>
      <w:r>
        <w:t>Работники допущены к выполнению работ без применения средств индивидуальной</w:t>
      </w:r>
      <w:r>
        <w:br/>
        <w:t xml:space="preserve">защиты, непосредственно </w:t>
      </w:r>
      <w:r>
        <w:t>обеспечивающих безопасность труда</w:t>
      </w:r>
    </w:p>
    <w:p w14:paraId="5BEFB3C5" w14:textId="77777777" w:rsidR="0074075A" w:rsidRDefault="0074075A">
      <w:pPr>
        <w:rPr>
          <w:sz w:val="2"/>
          <w:szCs w:val="2"/>
        </w:rPr>
        <w:sectPr w:rsidR="007407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D07997" w14:textId="77777777" w:rsidR="0074075A" w:rsidRDefault="00B514F8">
      <w:pPr>
        <w:pStyle w:val="a5"/>
        <w:framePr w:wrap="none" w:vAnchor="page" w:hAnchor="page" w:x="6390" w:y="722"/>
        <w:shd w:val="clear" w:color="auto" w:fill="auto"/>
        <w:spacing w:line="210" w:lineRule="exact"/>
      </w:pPr>
      <w:r>
        <w:lastRenderedPageBreak/>
        <w:t>5</w:t>
      </w:r>
    </w:p>
    <w:p w14:paraId="79D55458" w14:textId="06A67D1F" w:rsidR="0074075A" w:rsidRDefault="00C81B97">
      <w:pPr>
        <w:framePr w:wrap="none" w:vAnchor="page" w:hAnchor="page" w:x="1758" w:y="1245"/>
        <w:rPr>
          <w:sz w:val="2"/>
          <w:szCs w:val="2"/>
        </w:rPr>
      </w:pPr>
      <w:r>
        <w:rPr>
          <w:noProof/>
        </w:rPr>
        <w:drawing>
          <wp:inline distT="0" distB="0" distL="0" distR="0" wp14:anchorId="1E7C45A0" wp14:editId="2D99F706">
            <wp:extent cx="5537200" cy="35687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1A08B" w14:textId="77777777" w:rsidR="0074075A" w:rsidRDefault="00B514F8">
      <w:pPr>
        <w:pStyle w:val="30"/>
        <w:framePr w:w="9629" w:h="878" w:hRule="exact" w:wrap="none" w:vAnchor="page" w:hAnchor="page" w:x="1513" w:y="6993"/>
        <w:shd w:val="clear" w:color="auto" w:fill="auto"/>
        <w:spacing w:before="0"/>
        <w:ind w:right="60"/>
      </w:pPr>
      <w:r>
        <w:t>Мобильная рабочая платформа установлена на неподготовленную площадку. Опоры установлены</w:t>
      </w:r>
      <w:r>
        <w:br/>
        <w:t>на насыпной грунт без подкладок. Не установлены ограждения и не обозначены в установленном</w:t>
      </w:r>
    </w:p>
    <w:p w14:paraId="2748AF9E" w14:textId="77777777" w:rsidR="0074075A" w:rsidRDefault="00B514F8">
      <w:pPr>
        <w:pStyle w:val="30"/>
        <w:framePr w:w="9629" w:h="878" w:hRule="exact" w:wrap="none" w:vAnchor="page" w:hAnchor="page" w:x="1513" w:y="6993"/>
        <w:shd w:val="clear" w:color="auto" w:fill="auto"/>
        <w:spacing w:before="0"/>
        <w:ind w:right="60"/>
      </w:pPr>
      <w:r>
        <w:t>порядке границы о</w:t>
      </w:r>
      <w:r>
        <w:t>пасных зон.</w:t>
      </w:r>
    </w:p>
    <w:p w14:paraId="2A85FFF0" w14:textId="277C5C2A" w:rsidR="0074075A" w:rsidRDefault="00C81B97">
      <w:pPr>
        <w:framePr w:wrap="none" w:vAnchor="page" w:hAnchor="page" w:x="1513" w:y="8018"/>
        <w:rPr>
          <w:sz w:val="2"/>
          <w:szCs w:val="2"/>
        </w:rPr>
      </w:pPr>
      <w:r>
        <w:rPr>
          <w:noProof/>
        </w:rPr>
        <w:drawing>
          <wp:inline distT="0" distB="0" distL="0" distR="0" wp14:anchorId="2087C246" wp14:editId="0381D95C">
            <wp:extent cx="5981700" cy="40005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87539" w14:textId="77777777" w:rsidR="0074075A" w:rsidRDefault="00B514F8">
      <w:pPr>
        <w:pStyle w:val="40"/>
        <w:framePr w:w="9629" w:h="1248" w:hRule="exact" w:wrap="none" w:vAnchor="page" w:hAnchor="page" w:x="1513" w:y="14420"/>
        <w:shd w:val="clear" w:color="auto" w:fill="auto"/>
        <w:spacing w:before="0"/>
        <w:ind w:right="60"/>
      </w:pPr>
      <w:r>
        <w:t>Мобильные подъемные рабочие платформы допущены к эксплуатации без проведения в</w:t>
      </w:r>
      <w:r>
        <w:br/>
        <w:t>установленном порядке технического освидетельствования, на видном месте конструкции не</w:t>
      </w:r>
      <w:r>
        <w:br/>
        <w:t xml:space="preserve">указан регистрационный номер, грузоподъемность, дата следующих </w:t>
      </w:r>
      <w:r>
        <w:t>технических</w:t>
      </w:r>
      <w:r>
        <w:br/>
        <w:t>освидетельствований. Не установлены ограждения и не обозначены в установленном порядке</w:t>
      </w:r>
    </w:p>
    <w:p w14:paraId="4C760025" w14:textId="77777777" w:rsidR="0074075A" w:rsidRDefault="00B514F8">
      <w:pPr>
        <w:pStyle w:val="40"/>
        <w:framePr w:w="9629" w:h="1248" w:hRule="exact" w:wrap="none" w:vAnchor="page" w:hAnchor="page" w:x="1513" w:y="14420"/>
        <w:shd w:val="clear" w:color="auto" w:fill="auto"/>
        <w:spacing w:before="0"/>
        <w:ind w:right="60"/>
      </w:pPr>
      <w:r>
        <w:t>границы опасных зон.</w:t>
      </w:r>
    </w:p>
    <w:p w14:paraId="65F06FC5" w14:textId="77777777" w:rsidR="0074075A" w:rsidRDefault="0074075A">
      <w:pPr>
        <w:rPr>
          <w:sz w:val="2"/>
          <w:szCs w:val="2"/>
        </w:rPr>
        <w:sectPr w:rsidR="0074075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FCBAB9" w14:textId="05473B10" w:rsidR="0074075A" w:rsidRDefault="00C81B9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34C549" wp14:editId="5C74BB6D">
                <wp:simplePos x="0" y="0"/>
                <wp:positionH relativeFrom="page">
                  <wp:posOffset>2152015</wp:posOffset>
                </wp:positionH>
                <wp:positionV relativeFrom="page">
                  <wp:posOffset>2625090</wp:posOffset>
                </wp:positionV>
                <wp:extent cx="252730" cy="374650"/>
                <wp:effectExtent l="0" t="0" r="0" b="635"/>
                <wp:wrapNone/>
                <wp:docPr id="1625549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374650"/>
                        </a:xfrm>
                        <a:prstGeom prst="rect">
                          <a:avLst/>
                        </a:prstGeom>
                        <a:solidFill>
                          <a:srgbClr val="6565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176B2DFB" id="Rectangle 3" o:spid="_x0000_s1026" style="position:absolute;margin-left:169.45pt;margin-top:206.7pt;width:19.9pt;height:29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" fillcolor="#656564" stroked="f">
                <w10:wrap anchorx="page" anchory="page"/>
              </v:rect>
            </w:pict>
          </mc:Fallback>
        </mc:AlternateContent>
      </w:r>
    </w:p>
    <w:p w14:paraId="2194231A" w14:textId="77777777" w:rsidR="0074075A" w:rsidRDefault="00B514F8">
      <w:pPr>
        <w:pStyle w:val="a5"/>
        <w:framePr w:wrap="none" w:vAnchor="page" w:hAnchor="page" w:x="6390" w:y="722"/>
        <w:shd w:val="clear" w:color="auto" w:fill="auto"/>
        <w:spacing w:line="210" w:lineRule="exact"/>
      </w:pPr>
      <w:r>
        <w:t>6</w:t>
      </w:r>
    </w:p>
    <w:p w14:paraId="4B135265" w14:textId="2631C838" w:rsidR="0074075A" w:rsidRDefault="00C81B97">
      <w:pPr>
        <w:framePr w:wrap="none" w:vAnchor="page" w:hAnchor="page" w:x="1787" w:y="1245"/>
        <w:rPr>
          <w:sz w:val="2"/>
          <w:szCs w:val="2"/>
        </w:rPr>
      </w:pPr>
      <w:r>
        <w:rPr>
          <w:noProof/>
        </w:rPr>
        <w:drawing>
          <wp:inline distT="0" distB="0" distL="0" distR="0" wp14:anchorId="6A812A6E" wp14:editId="3987B4D9">
            <wp:extent cx="5664200" cy="53848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DAB56" w14:textId="77777777" w:rsidR="00350FB7" w:rsidRDefault="00350FB7"/>
    <w:p w14:paraId="7E272F8F" w14:textId="0C0A15D9" w:rsidR="0074075A" w:rsidRDefault="0074075A">
      <w:pPr>
        <w:rPr>
          <w:sz w:val="2"/>
          <w:szCs w:val="2"/>
        </w:rPr>
      </w:pPr>
    </w:p>
    <w:p w14:paraId="79F4EDE9" w14:textId="4457F9CE" w:rsidR="00350FB7" w:rsidRDefault="00350FB7">
      <w:pPr>
        <w:rPr>
          <w:sz w:val="2"/>
          <w:szCs w:val="2"/>
        </w:rPr>
      </w:pPr>
    </w:p>
    <w:p w14:paraId="7E173EE8" w14:textId="5CD539C6" w:rsidR="00350FB7" w:rsidRDefault="00350FB7">
      <w:pPr>
        <w:rPr>
          <w:sz w:val="2"/>
          <w:szCs w:val="2"/>
        </w:rPr>
      </w:pPr>
    </w:p>
    <w:p w14:paraId="7B16458E" w14:textId="2077569E" w:rsidR="00350FB7" w:rsidRDefault="00350FB7">
      <w:pPr>
        <w:rPr>
          <w:sz w:val="2"/>
          <w:szCs w:val="2"/>
        </w:rPr>
      </w:pPr>
    </w:p>
    <w:p w14:paraId="1D42B2F5" w14:textId="22D82664" w:rsidR="00350FB7" w:rsidRDefault="00350FB7">
      <w:pPr>
        <w:rPr>
          <w:sz w:val="2"/>
          <w:szCs w:val="2"/>
        </w:rPr>
      </w:pPr>
    </w:p>
    <w:p w14:paraId="0B5EE645" w14:textId="48C79FE6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</w:pPr>
      <w:r>
        <w:t>Строительные материалы размещены непосредственно на ограждении платформы.</w:t>
      </w:r>
      <w:r>
        <w:br/>
        <w:t>Работники допущены к выполнению работ без применения средств индивидуальной защиты,</w:t>
      </w:r>
      <w:r>
        <w:br/>
        <w:t>непосредственно обеспечивающих безопасность труда (предохранительные пояса).</w:t>
      </w:r>
    </w:p>
    <w:p w14:paraId="2D4E0782" w14:textId="2582CE9C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</w:pPr>
    </w:p>
    <w:p w14:paraId="6CE5E189" w14:textId="77777777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  <w:jc w:val="left"/>
        <w:rPr>
          <w:rFonts w:ascii="Times New Roman" w:hAnsi="Times New Roman" w:cs="Times New Roman"/>
          <w:i w:val="0"/>
          <w:iCs w:val="0"/>
          <w:sz w:val="30"/>
          <w:szCs w:val="30"/>
        </w:rPr>
      </w:pPr>
    </w:p>
    <w:p w14:paraId="263CFBFC" w14:textId="2EC23E89" w:rsidR="00654872" w:rsidRP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  <w:jc w:val="left"/>
        <w:rPr>
          <w:rFonts w:ascii="Times New Roman" w:hAnsi="Times New Roman" w:cs="Times New Roman"/>
          <w:i w:val="0"/>
          <w:iCs w:val="0"/>
          <w:sz w:val="30"/>
          <w:szCs w:val="30"/>
        </w:rPr>
      </w:pPr>
      <w:bookmarkStart w:id="0" w:name="_GoBack"/>
      <w:bookmarkEnd w:id="0"/>
      <w:r w:rsidRPr="0065487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Заместитель начальника отдела                                         </w:t>
      </w:r>
      <w:r w:rsidRPr="0065487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  </w:t>
      </w:r>
      <w:r w:rsidRPr="0065487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И.В. </w:t>
      </w:r>
      <w:proofErr w:type="spellStart"/>
      <w:r w:rsidRPr="00654872">
        <w:rPr>
          <w:rFonts w:ascii="Times New Roman" w:hAnsi="Times New Roman" w:cs="Times New Roman"/>
          <w:i w:val="0"/>
          <w:iCs w:val="0"/>
          <w:sz w:val="30"/>
          <w:szCs w:val="30"/>
        </w:rPr>
        <w:t>Аникейчик</w:t>
      </w:r>
      <w:proofErr w:type="spellEnd"/>
    </w:p>
    <w:p w14:paraId="52B49B04" w14:textId="77777777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</w:pPr>
    </w:p>
    <w:p w14:paraId="75ABB9E6" w14:textId="77777777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</w:pPr>
    </w:p>
    <w:p w14:paraId="58079767" w14:textId="77777777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</w:pPr>
    </w:p>
    <w:p w14:paraId="36482528" w14:textId="77777777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</w:pPr>
    </w:p>
    <w:p w14:paraId="08C6481A" w14:textId="77777777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</w:pPr>
    </w:p>
    <w:p w14:paraId="39C8B562" w14:textId="77777777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</w:pPr>
    </w:p>
    <w:p w14:paraId="63E34352" w14:textId="77777777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</w:pPr>
    </w:p>
    <w:p w14:paraId="209A8F03" w14:textId="77777777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</w:pPr>
    </w:p>
    <w:p w14:paraId="646D20FB" w14:textId="77777777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</w:pPr>
    </w:p>
    <w:p w14:paraId="4997348B" w14:textId="77777777" w:rsidR="00654872" w:rsidRDefault="00654872" w:rsidP="00654872">
      <w:pPr>
        <w:pStyle w:val="40"/>
        <w:framePr w:w="9629" w:h="1657" w:hRule="exact" w:wrap="none" w:vAnchor="page" w:hAnchor="page" w:x="1597" w:y="10021"/>
        <w:shd w:val="clear" w:color="auto" w:fill="auto"/>
        <w:spacing w:before="0" w:line="240" w:lineRule="exact"/>
        <w:ind w:right="140"/>
      </w:pPr>
    </w:p>
    <w:p w14:paraId="59458572" w14:textId="77777777" w:rsidR="00350FB7" w:rsidRDefault="00350FB7">
      <w:pPr>
        <w:rPr>
          <w:sz w:val="2"/>
          <w:szCs w:val="2"/>
        </w:rPr>
      </w:pPr>
    </w:p>
    <w:sectPr w:rsidR="00350FB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2BBFD" w14:textId="77777777" w:rsidR="00B514F8" w:rsidRDefault="00B514F8">
      <w:r>
        <w:separator/>
      </w:r>
    </w:p>
  </w:endnote>
  <w:endnote w:type="continuationSeparator" w:id="0">
    <w:p w14:paraId="3176057E" w14:textId="77777777" w:rsidR="00B514F8" w:rsidRDefault="00B5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D0643" w14:textId="77777777" w:rsidR="00B514F8" w:rsidRDefault="00B514F8"/>
  </w:footnote>
  <w:footnote w:type="continuationSeparator" w:id="0">
    <w:p w14:paraId="62A4F2AC" w14:textId="77777777" w:rsidR="00B514F8" w:rsidRDefault="00B514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5A"/>
    <w:rsid w:val="00350FB7"/>
    <w:rsid w:val="004A0E33"/>
    <w:rsid w:val="00654872"/>
    <w:rsid w:val="0074075A"/>
    <w:rsid w:val="00B514F8"/>
    <w:rsid w:val="00C81B97"/>
    <w:rsid w:val="00EC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11A3"/>
  <w15:docId w15:val="{6E5FE3FA-E7CB-463A-918A-483B9C44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74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35" w:lineRule="exact"/>
      <w:jc w:val="center"/>
    </w:pPr>
    <w:rPr>
      <w:rFonts w:ascii="Calibri" w:eastAsia="Calibri" w:hAnsi="Calibri" w:cs="Calibr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admin</cp:lastModifiedBy>
  <cp:revision>3</cp:revision>
  <cp:lastPrinted>2025-02-24T07:58:00Z</cp:lastPrinted>
  <dcterms:created xsi:type="dcterms:W3CDTF">2025-02-24T05:38:00Z</dcterms:created>
  <dcterms:modified xsi:type="dcterms:W3CDTF">2025-02-24T08:05:00Z</dcterms:modified>
</cp:coreProperties>
</file>