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CellSpacing w:w="0" w:type="dxa"/>
        <w:tblCellMar>
          <w:left w:w="0" w:type="dxa"/>
          <w:right w:w="0" w:type="dxa"/>
        </w:tblCellMar>
        <w:tblLook w:val="04A0" w:firstRow="1" w:lastRow="0" w:firstColumn="1" w:lastColumn="0" w:noHBand="0" w:noVBand="1"/>
      </w:tblPr>
      <w:tblGrid>
        <w:gridCol w:w="3245"/>
        <w:gridCol w:w="6200"/>
      </w:tblGrid>
      <w:tr w:rsidR="00993E6A" w:rsidRPr="00993E6A" w:rsidTr="006A49FE">
        <w:trPr>
          <w:trHeight w:val="850"/>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993E6A" w:rsidRPr="00993E6A" w:rsidRDefault="00993E6A" w:rsidP="00993E6A">
            <w:pPr>
              <w:spacing w:after="0" w:line="240" w:lineRule="auto"/>
              <w:jc w:val="center"/>
              <w:rPr>
                <w:rFonts w:ascii="Times New Roman" w:eastAsia="Times New Roman" w:hAnsi="Times New Roman" w:cs="Times New Roman"/>
                <w:b/>
                <w:bCs/>
                <w:sz w:val="28"/>
                <w:szCs w:val="28"/>
                <w:lang w:eastAsia="ru-RU"/>
              </w:rPr>
            </w:pPr>
            <w:r w:rsidRPr="00993E6A">
              <w:rPr>
                <w:rFonts w:ascii="Times New Roman" w:eastAsia="Times New Roman" w:hAnsi="Times New Roman" w:cs="Times New Roman"/>
                <w:b/>
                <w:bCs/>
                <w:sz w:val="32"/>
                <w:szCs w:val="28"/>
                <w:lang w:eastAsia="ru-RU"/>
              </w:rPr>
              <w:t>Заявка на гуманитарный проект</w:t>
            </w:r>
          </w:p>
        </w:tc>
      </w:tr>
      <w:tr w:rsidR="00993E6A" w:rsidRPr="00993E6A" w:rsidTr="0067261E">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Организация-заявитель, предлагающая проект</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Учреждение образования "</w:t>
            </w:r>
            <w:proofErr w:type="spellStart"/>
            <w:r w:rsidRPr="00993E6A">
              <w:rPr>
                <w:rFonts w:ascii="Times New Roman" w:eastAsia="Times New Roman" w:hAnsi="Times New Roman" w:cs="Times New Roman"/>
                <w:sz w:val="28"/>
                <w:szCs w:val="28"/>
                <w:lang w:eastAsia="ru-RU"/>
              </w:rPr>
              <w:t>Несвижский</w:t>
            </w:r>
            <w:proofErr w:type="spellEnd"/>
            <w:r w:rsidRPr="00993E6A">
              <w:rPr>
                <w:rFonts w:ascii="Times New Roman" w:eastAsia="Times New Roman" w:hAnsi="Times New Roman" w:cs="Times New Roman"/>
                <w:sz w:val="28"/>
                <w:szCs w:val="28"/>
                <w:lang w:eastAsia="ru-RU"/>
              </w:rPr>
              <w:t xml:space="preserve"> </w:t>
            </w:r>
            <w:bookmarkStart w:id="0" w:name="_GoBack"/>
            <w:bookmarkEnd w:id="0"/>
            <w:r w:rsidRPr="00993E6A">
              <w:rPr>
                <w:rFonts w:ascii="Times New Roman" w:eastAsia="Times New Roman" w:hAnsi="Times New Roman" w:cs="Times New Roman"/>
                <w:sz w:val="28"/>
                <w:szCs w:val="28"/>
                <w:lang w:eastAsia="ru-RU"/>
              </w:rPr>
              <w:t xml:space="preserve">государственный колледж имени </w:t>
            </w:r>
            <w:proofErr w:type="spellStart"/>
            <w:r w:rsidRPr="00993E6A">
              <w:rPr>
                <w:rFonts w:ascii="Times New Roman" w:eastAsia="Times New Roman" w:hAnsi="Times New Roman" w:cs="Times New Roman"/>
                <w:sz w:val="28"/>
                <w:szCs w:val="28"/>
                <w:lang w:eastAsia="ru-RU"/>
              </w:rPr>
              <w:t>Якуба</w:t>
            </w:r>
            <w:proofErr w:type="spellEnd"/>
            <w:r w:rsidRPr="00993E6A">
              <w:rPr>
                <w:rFonts w:ascii="Times New Roman" w:eastAsia="Times New Roman" w:hAnsi="Times New Roman" w:cs="Times New Roman"/>
                <w:sz w:val="28"/>
                <w:szCs w:val="28"/>
                <w:lang w:eastAsia="ru-RU"/>
              </w:rPr>
              <w:t xml:space="preserve"> Коласа"</w:t>
            </w:r>
          </w:p>
        </w:tc>
      </w:tr>
      <w:tr w:rsidR="00993E6A" w:rsidRPr="00993E6A" w:rsidTr="0067261E">
        <w:trPr>
          <w:trHeight w:val="45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УНП</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600038602</w:t>
            </w:r>
          </w:p>
        </w:tc>
      </w:tr>
      <w:tr w:rsidR="00993E6A" w:rsidRPr="00993E6A" w:rsidTr="0067261E">
        <w:trPr>
          <w:trHeight w:val="4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Адрес</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222603 Республика Беларусь, Минская область, г. Несвиж, ул. Чкалова 8</w:t>
            </w:r>
          </w:p>
        </w:tc>
      </w:tr>
      <w:tr w:rsidR="00993E6A" w:rsidRPr="00993E6A" w:rsidTr="0067261E">
        <w:trPr>
          <w:trHeight w:val="8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Должность ответственного лица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директор учреждения образования "</w:t>
            </w:r>
            <w:proofErr w:type="spellStart"/>
            <w:r w:rsidRPr="00993E6A">
              <w:rPr>
                <w:rFonts w:ascii="Times New Roman" w:eastAsia="Times New Roman" w:hAnsi="Times New Roman" w:cs="Times New Roman"/>
                <w:sz w:val="28"/>
                <w:szCs w:val="28"/>
                <w:lang w:eastAsia="ru-RU"/>
              </w:rPr>
              <w:t>Несвижский</w:t>
            </w:r>
            <w:proofErr w:type="spellEnd"/>
            <w:r w:rsidRPr="00993E6A">
              <w:rPr>
                <w:rFonts w:ascii="Times New Roman" w:eastAsia="Times New Roman" w:hAnsi="Times New Roman" w:cs="Times New Roman"/>
                <w:sz w:val="28"/>
                <w:szCs w:val="28"/>
                <w:lang w:eastAsia="ru-RU"/>
              </w:rPr>
              <w:t xml:space="preserve"> государственный колледж имени </w:t>
            </w:r>
            <w:proofErr w:type="spellStart"/>
            <w:r w:rsidRPr="00993E6A">
              <w:rPr>
                <w:rFonts w:ascii="Times New Roman" w:eastAsia="Times New Roman" w:hAnsi="Times New Roman" w:cs="Times New Roman"/>
                <w:sz w:val="28"/>
                <w:szCs w:val="28"/>
                <w:lang w:eastAsia="ru-RU"/>
              </w:rPr>
              <w:t>Якуба</w:t>
            </w:r>
            <w:proofErr w:type="spellEnd"/>
            <w:r w:rsidRPr="00993E6A">
              <w:rPr>
                <w:rFonts w:ascii="Times New Roman" w:eastAsia="Times New Roman" w:hAnsi="Times New Roman" w:cs="Times New Roman"/>
                <w:sz w:val="28"/>
                <w:szCs w:val="28"/>
                <w:lang w:eastAsia="ru-RU"/>
              </w:rPr>
              <w:t xml:space="preserve"> Коласа"</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ФИО ответственного лица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Журавлёва Елена Васильевна</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Контактные данные для связи</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телефон 80177024765, e-</w:t>
            </w:r>
            <w:proofErr w:type="spellStart"/>
            <w:r w:rsidRPr="00993E6A">
              <w:rPr>
                <w:rFonts w:ascii="Times New Roman" w:eastAsia="Times New Roman" w:hAnsi="Times New Roman" w:cs="Times New Roman"/>
                <w:sz w:val="28"/>
                <w:szCs w:val="28"/>
                <w:lang w:eastAsia="ru-RU"/>
              </w:rPr>
              <w:t>mail</w:t>
            </w:r>
            <w:proofErr w:type="spellEnd"/>
            <w:r w:rsidRPr="00993E6A">
              <w:rPr>
                <w:rFonts w:ascii="Times New Roman" w:eastAsia="Times New Roman" w:hAnsi="Times New Roman" w:cs="Times New Roman"/>
                <w:sz w:val="28"/>
                <w:szCs w:val="28"/>
                <w:lang w:eastAsia="ru-RU"/>
              </w:rPr>
              <w:t>: info@nesko.by</w:t>
            </w:r>
          </w:p>
        </w:tc>
      </w:tr>
      <w:tr w:rsidR="00993E6A" w:rsidRPr="00993E6A" w:rsidTr="0067261E">
        <w:trPr>
          <w:trHeight w:val="58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Название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Учим говорить по-русски</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Продолжительность проекта, лет</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1</w:t>
            </w:r>
          </w:p>
        </w:tc>
      </w:tr>
      <w:tr w:rsidR="00993E6A" w:rsidRPr="00993E6A" w:rsidTr="0067261E">
        <w:trPr>
          <w:trHeight w:val="24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Целевая группа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 xml:space="preserve">участники культурно образовательных связей между странами, потенциальные абитуриенты учреждений </w:t>
            </w:r>
            <w:r w:rsidRPr="00993E6A">
              <w:rPr>
                <w:rFonts w:ascii="Times New Roman" w:eastAsia="Times New Roman" w:hAnsi="Times New Roman" w:cs="Times New Roman"/>
                <w:sz w:val="28"/>
                <w:szCs w:val="28"/>
                <w:lang w:eastAsia="ru-RU"/>
              </w:rPr>
              <w:br/>
              <w:t xml:space="preserve">профессионального образования из числа иностранных граждан, которые имеют интерес к изучению русского (белорусского) языка для последующего поступления в учреждения профессионального образования Республики Беларусь </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Место реализации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Республика Беларусь, Минская область, г. Несвиж</w:t>
            </w:r>
          </w:p>
        </w:tc>
      </w:tr>
      <w:tr w:rsidR="0067261E"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67261E" w:rsidRPr="00993E6A" w:rsidRDefault="0067261E" w:rsidP="00334F12">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Обоснование проблемы с учетом исходной ситуации в регионе реализации проекта</w:t>
            </w:r>
          </w:p>
        </w:tc>
        <w:tc>
          <w:tcPr>
            <w:tcW w:w="0" w:type="auto"/>
            <w:tcBorders>
              <w:bottom w:val="single" w:sz="6" w:space="0" w:color="000000"/>
              <w:right w:val="single" w:sz="6" w:space="0" w:color="000000"/>
            </w:tcBorders>
            <w:tcMar>
              <w:top w:w="0" w:type="dxa"/>
              <w:left w:w="45" w:type="dxa"/>
              <w:bottom w:w="0" w:type="dxa"/>
              <w:right w:w="45" w:type="dxa"/>
            </w:tcMar>
          </w:tcPr>
          <w:p w:rsidR="0067261E" w:rsidRPr="00993E6A" w:rsidRDefault="0067261E"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 xml:space="preserve">Интерес к получению образования в Республике Беларусь иностранных граждан, не владеющих каким-либо </w:t>
            </w:r>
            <w:proofErr w:type="gramStart"/>
            <w:r w:rsidRPr="00993E6A">
              <w:rPr>
                <w:rFonts w:ascii="Times New Roman" w:eastAsia="Times New Roman" w:hAnsi="Times New Roman" w:cs="Times New Roman"/>
                <w:sz w:val="28"/>
                <w:szCs w:val="28"/>
                <w:lang w:eastAsia="ru-RU"/>
              </w:rPr>
              <w:t>славянскими</w:t>
            </w:r>
            <w:proofErr w:type="gramEnd"/>
            <w:r w:rsidRPr="00993E6A">
              <w:rPr>
                <w:rFonts w:ascii="Times New Roman" w:eastAsia="Times New Roman" w:hAnsi="Times New Roman" w:cs="Times New Roman"/>
                <w:sz w:val="28"/>
                <w:szCs w:val="28"/>
                <w:lang w:eastAsia="ru-RU"/>
              </w:rPr>
              <w:t xml:space="preserve"> языком, постоянно растет. Проблема заключается в том, что для поступления в учреждения высшего или среднего специального образования им необходимо овладеть основами русского (белорусского) языка, хотя бы в разговорной форме. В этом потенциальным абитуриентам могут помочь </w:t>
            </w:r>
            <w:proofErr w:type="spellStart"/>
            <w:r w:rsidRPr="00993E6A">
              <w:rPr>
                <w:rFonts w:ascii="Times New Roman" w:eastAsia="Times New Roman" w:hAnsi="Times New Roman" w:cs="Times New Roman"/>
                <w:sz w:val="28"/>
                <w:szCs w:val="28"/>
                <w:lang w:eastAsia="ru-RU"/>
              </w:rPr>
              <w:t>специлисты</w:t>
            </w:r>
            <w:proofErr w:type="spellEnd"/>
            <w:r w:rsidRPr="00993E6A">
              <w:rPr>
                <w:rFonts w:ascii="Times New Roman" w:eastAsia="Times New Roman" w:hAnsi="Times New Roman" w:cs="Times New Roman"/>
                <w:sz w:val="28"/>
                <w:szCs w:val="28"/>
                <w:lang w:eastAsia="ru-RU"/>
              </w:rPr>
              <w:t xml:space="preserve"> учреждений профессионального образования, в том </w:t>
            </w:r>
            <w:proofErr w:type="spellStart"/>
            <w:r w:rsidRPr="00993E6A">
              <w:rPr>
                <w:rFonts w:ascii="Times New Roman" w:eastAsia="Times New Roman" w:hAnsi="Times New Roman" w:cs="Times New Roman"/>
                <w:sz w:val="28"/>
                <w:szCs w:val="28"/>
                <w:lang w:eastAsia="ru-RU"/>
              </w:rPr>
              <w:t>чиселе</w:t>
            </w:r>
            <w:proofErr w:type="spellEnd"/>
            <w:r w:rsidRPr="00993E6A">
              <w:rPr>
                <w:rFonts w:ascii="Times New Roman" w:eastAsia="Times New Roman" w:hAnsi="Times New Roman" w:cs="Times New Roman"/>
                <w:sz w:val="28"/>
                <w:szCs w:val="28"/>
                <w:lang w:eastAsia="ru-RU"/>
              </w:rPr>
              <w:t xml:space="preserve"> преподаватели учреждения образования "</w:t>
            </w:r>
            <w:proofErr w:type="spellStart"/>
            <w:r w:rsidRPr="00993E6A">
              <w:rPr>
                <w:rFonts w:ascii="Times New Roman" w:eastAsia="Times New Roman" w:hAnsi="Times New Roman" w:cs="Times New Roman"/>
                <w:sz w:val="28"/>
                <w:szCs w:val="28"/>
                <w:lang w:eastAsia="ru-RU"/>
              </w:rPr>
              <w:t>Несвижский</w:t>
            </w:r>
            <w:proofErr w:type="spellEnd"/>
            <w:r w:rsidRPr="00993E6A">
              <w:rPr>
                <w:rFonts w:ascii="Times New Roman" w:eastAsia="Times New Roman" w:hAnsi="Times New Roman" w:cs="Times New Roman"/>
                <w:sz w:val="28"/>
                <w:szCs w:val="28"/>
                <w:lang w:eastAsia="ru-RU"/>
              </w:rPr>
              <w:t xml:space="preserve"> государственный колледж имени </w:t>
            </w:r>
            <w:proofErr w:type="spellStart"/>
            <w:r w:rsidRPr="00993E6A">
              <w:rPr>
                <w:rFonts w:ascii="Times New Roman" w:eastAsia="Times New Roman" w:hAnsi="Times New Roman" w:cs="Times New Roman"/>
                <w:sz w:val="28"/>
                <w:szCs w:val="28"/>
                <w:lang w:eastAsia="ru-RU"/>
              </w:rPr>
              <w:t>Якуба</w:t>
            </w:r>
            <w:proofErr w:type="spellEnd"/>
            <w:r w:rsidRPr="00993E6A">
              <w:rPr>
                <w:rFonts w:ascii="Times New Roman" w:eastAsia="Times New Roman" w:hAnsi="Times New Roman" w:cs="Times New Roman"/>
                <w:sz w:val="28"/>
                <w:szCs w:val="28"/>
                <w:lang w:eastAsia="ru-RU"/>
              </w:rPr>
              <w:t xml:space="preserve"> Коласа". Однако у нашего учреждения образования нет возможности предоставления </w:t>
            </w:r>
            <w:r w:rsidRPr="00993E6A">
              <w:rPr>
                <w:rFonts w:ascii="Times New Roman" w:eastAsia="Times New Roman" w:hAnsi="Times New Roman" w:cs="Times New Roman"/>
                <w:sz w:val="28"/>
                <w:szCs w:val="28"/>
                <w:lang w:eastAsia="ru-RU"/>
              </w:rPr>
              <w:lastRenderedPageBreak/>
              <w:t xml:space="preserve">жилого помещения в общежитии для иностранных граждан на период очного обучения, поэтому в ходе предоставления такой услуги потенциальному пользователю необходимо изыскать средства для частного съёма жилья. </w:t>
            </w:r>
          </w:p>
        </w:tc>
      </w:tr>
      <w:tr w:rsidR="0067261E"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67261E" w:rsidRPr="00993E6A" w:rsidRDefault="0067261E" w:rsidP="00334F12">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lastRenderedPageBreak/>
              <w:t>Цель проекта</w:t>
            </w:r>
          </w:p>
        </w:tc>
        <w:tc>
          <w:tcPr>
            <w:tcW w:w="0" w:type="auto"/>
            <w:tcBorders>
              <w:bottom w:val="single" w:sz="6" w:space="0" w:color="000000"/>
              <w:right w:val="single" w:sz="6" w:space="0" w:color="000000"/>
            </w:tcBorders>
            <w:tcMar>
              <w:top w:w="0" w:type="dxa"/>
              <w:left w:w="45" w:type="dxa"/>
              <w:bottom w:w="0" w:type="dxa"/>
              <w:right w:w="45" w:type="dxa"/>
            </w:tcMar>
          </w:tcPr>
          <w:p w:rsidR="0067261E" w:rsidRPr="00993E6A" w:rsidRDefault="0067261E"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Создание условий для изучения русского языка иностранными гражданами; повышение привлекательности системы образования для зарубежных студентов через культурное погружение в естественную языковую среду.</w:t>
            </w:r>
          </w:p>
        </w:tc>
      </w:tr>
      <w:tr w:rsidR="00993E6A" w:rsidRPr="00993E6A" w:rsidTr="0067261E">
        <w:trPr>
          <w:trHeight w:val="77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Краткое содержание (суть)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Обучение разговорной речи может быть организовано как в дистанционной форме, так и стационарно, а также в режиме сочетания или чередования этих форм. Основным ресурсом учреждения образования "</w:t>
            </w:r>
            <w:proofErr w:type="spellStart"/>
            <w:r w:rsidRPr="00993E6A">
              <w:rPr>
                <w:rFonts w:ascii="Times New Roman" w:eastAsia="Times New Roman" w:hAnsi="Times New Roman" w:cs="Times New Roman"/>
                <w:sz w:val="28"/>
                <w:szCs w:val="28"/>
                <w:lang w:eastAsia="ru-RU"/>
              </w:rPr>
              <w:t>Несвижский</w:t>
            </w:r>
            <w:proofErr w:type="spellEnd"/>
            <w:r w:rsidRPr="00993E6A">
              <w:rPr>
                <w:rFonts w:ascii="Times New Roman" w:eastAsia="Times New Roman" w:hAnsi="Times New Roman" w:cs="Times New Roman"/>
                <w:sz w:val="28"/>
                <w:szCs w:val="28"/>
                <w:lang w:eastAsia="ru-RU"/>
              </w:rPr>
              <w:t xml:space="preserve"> государственный колледж имени </w:t>
            </w:r>
            <w:proofErr w:type="spellStart"/>
            <w:r w:rsidRPr="00993E6A">
              <w:rPr>
                <w:rFonts w:ascii="Times New Roman" w:eastAsia="Times New Roman" w:hAnsi="Times New Roman" w:cs="Times New Roman"/>
                <w:sz w:val="28"/>
                <w:szCs w:val="28"/>
                <w:lang w:eastAsia="ru-RU"/>
              </w:rPr>
              <w:t>Якуба</w:t>
            </w:r>
            <w:proofErr w:type="spellEnd"/>
            <w:r w:rsidRPr="00993E6A">
              <w:rPr>
                <w:rFonts w:ascii="Times New Roman" w:eastAsia="Times New Roman" w:hAnsi="Times New Roman" w:cs="Times New Roman"/>
                <w:sz w:val="28"/>
                <w:szCs w:val="28"/>
                <w:lang w:eastAsia="ru-RU"/>
              </w:rPr>
              <w:t xml:space="preserve"> Коласа" для организации обучения разговорному русскому (белорусскому) языку, являются преподаватели, владеющие иностранными языками (английским, немецким), а также учащиеся специальности "Обучение иностранному языку", которые в качестве </w:t>
            </w:r>
            <w:proofErr w:type="spellStart"/>
            <w:r w:rsidRPr="00993E6A">
              <w:rPr>
                <w:rFonts w:ascii="Times New Roman" w:eastAsia="Times New Roman" w:hAnsi="Times New Roman" w:cs="Times New Roman"/>
                <w:sz w:val="28"/>
                <w:szCs w:val="28"/>
                <w:lang w:eastAsia="ru-RU"/>
              </w:rPr>
              <w:t>волонтров</w:t>
            </w:r>
            <w:proofErr w:type="spellEnd"/>
            <w:r w:rsidRPr="00993E6A">
              <w:rPr>
                <w:rFonts w:ascii="Times New Roman" w:eastAsia="Times New Roman" w:hAnsi="Times New Roman" w:cs="Times New Roman"/>
                <w:sz w:val="28"/>
                <w:szCs w:val="28"/>
                <w:lang w:eastAsia="ru-RU"/>
              </w:rPr>
              <w:t xml:space="preserve"> могут осуществлять задачи сопровождения потенциальных абитуриентов в нашей стране. На начальном этапе планируется организовывать онлайн-общение с потенциальными пользователями данной образовательной услуги, что поможет оценить уровень заинтересованности иностранного гражданина в обучении, постепенно ввести его в языковую среду. Последующая реализация части программы в очной форме позволит осуществить </w:t>
            </w:r>
            <w:proofErr w:type="spellStart"/>
            <w:r w:rsidRPr="00993E6A">
              <w:rPr>
                <w:rFonts w:ascii="Times New Roman" w:eastAsia="Times New Roman" w:hAnsi="Times New Roman" w:cs="Times New Roman"/>
                <w:sz w:val="28"/>
                <w:szCs w:val="28"/>
                <w:lang w:eastAsia="ru-RU"/>
              </w:rPr>
              <w:t>культуное</w:t>
            </w:r>
            <w:proofErr w:type="spellEnd"/>
            <w:r w:rsidRPr="00993E6A">
              <w:rPr>
                <w:rFonts w:ascii="Times New Roman" w:eastAsia="Times New Roman" w:hAnsi="Times New Roman" w:cs="Times New Roman"/>
                <w:sz w:val="28"/>
                <w:szCs w:val="28"/>
                <w:lang w:eastAsia="ru-RU"/>
              </w:rPr>
              <w:t xml:space="preserve"> погружение в социальную среду нашего общества, познакомит абитуриента с системой образования Республики Беларусь, ментальными особенностями </w:t>
            </w:r>
            <w:proofErr w:type="spellStart"/>
            <w:r w:rsidRPr="00993E6A">
              <w:rPr>
                <w:rFonts w:ascii="Times New Roman" w:eastAsia="Times New Roman" w:hAnsi="Times New Roman" w:cs="Times New Roman"/>
                <w:sz w:val="28"/>
                <w:szCs w:val="28"/>
                <w:lang w:eastAsia="ru-RU"/>
              </w:rPr>
              <w:t>белоруского</w:t>
            </w:r>
            <w:proofErr w:type="spellEnd"/>
            <w:r w:rsidRPr="00993E6A">
              <w:rPr>
                <w:rFonts w:ascii="Times New Roman" w:eastAsia="Times New Roman" w:hAnsi="Times New Roman" w:cs="Times New Roman"/>
                <w:sz w:val="28"/>
                <w:szCs w:val="28"/>
                <w:lang w:eastAsia="ru-RU"/>
              </w:rPr>
              <w:t xml:space="preserve"> студенчества, будет содействовать адаптации молодого человека в новой социальной и общественно-политической обстановке. </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Количество поступлений (план)</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12</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Валюта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BYN</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Общая стоимость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30000</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lastRenderedPageBreak/>
              <w:t>Средства донора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25000</w:t>
            </w:r>
          </w:p>
        </w:tc>
      </w:tr>
      <w:tr w:rsidR="00993E6A" w:rsidRPr="00993E6A" w:rsidTr="0067261E">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proofErr w:type="spellStart"/>
            <w:r w:rsidRPr="00993E6A">
              <w:rPr>
                <w:rFonts w:ascii="Times New Roman" w:eastAsia="Times New Roman" w:hAnsi="Times New Roman" w:cs="Times New Roman"/>
                <w:sz w:val="28"/>
                <w:szCs w:val="28"/>
                <w:lang w:eastAsia="ru-RU"/>
              </w:rPr>
              <w:t>Софинансирование</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5000</w:t>
            </w:r>
          </w:p>
        </w:tc>
      </w:tr>
      <w:tr w:rsidR="00993E6A" w:rsidRPr="00993E6A" w:rsidTr="0067261E">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color w:val="222222"/>
                <w:sz w:val="28"/>
                <w:szCs w:val="28"/>
                <w:lang w:eastAsia="ru-RU"/>
              </w:rPr>
            </w:pPr>
            <w:r w:rsidRPr="00993E6A">
              <w:rPr>
                <w:rFonts w:ascii="Times New Roman" w:eastAsia="Times New Roman" w:hAnsi="Times New Roman" w:cs="Times New Roman"/>
                <w:color w:val="222222"/>
                <w:sz w:val="28"/>
                <w:szCs w:val="28"/>
                <w:lang w:eastAsia="ru-RU"/>
              </w:rPr>
              <w:t>Дальнейшая деятельность по окончании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Со стороны учреждения образования: составление кейса задач для последующей реализации образовательной услуги по обучению русскому (белорусскому</w:t>
            </w:r>
            <w:proofErr w:type="gramStart"/>
            <w:r w:rsidRPr="00993E6A">
              <w:rPr>
                <w:rFonts w:ascii="Times New Roman" w:eastAsia="Times New Roman" w:hAnsi="Times New Roman" w:cs="Times New Roman"/>
                <w:sz w:val="28"/>
                <w:szCs w:val="28"/>
                <w:lang w:eastAsia="ru-RU"/>
              </w:rPr>
              <w:t>)р</w:t>
            </w:r>
            <w:proofErr w:type="gramEnd"/>
            <w:r w:rsidRPr="00993E6A">
              <w:rPr>
                <w:rFonts w:ascii="Times New Roman" w:eastAsia="Times New Roman" w:hAnsi="Times New Roman" w:cs="Times New Roman"/>
                <w:sz w:val="28"/>
                <w:szCs w:val="28"/>
                <w:lang w:eastAsia="ru-RU"/>
              </w:rPr>
              <w:t xml:space="preserve">азговорному языку иностранных граждан. Со </w:t>
            </w:r>
            <w:proofErr w:type="spellStart"/>
            <w:r w:rsidRPr="00993E6A">
              <w:rPr>
                <w:rFonts w:ascii="Times New Roman" w:eastAsia="Times New Roman" w:hAnsi="Times New Roman" w:cs="Times New Roman"/>
                <w:sz w:val="28"/>
                <w:szCs w:val="28"/>
                <w:lang w:eastAsia="ru-RU"/>
              </w:rPr>
              <w:t>строрны</w:t>
            </w:r>
            <w:proofErr w:type="spellEnd"/>
            <w:r w:rsidRPr="00993E6A">
              <w:rPr>
                <w:rFonts w:ascii="Times New Roman" w:eastAsia="Times New Roman" w:hAnsi="Times New Roman" w:cs="Times New Roman"/>
                <w:sz w:val="28"/>
                <w:szCs w:val="28"/>
                <w:lang w:eastAsia="ru-RU"/>
              </w:rPr>
              <w:t xml:space="preserve"> </w:t>
            </w:r>
            <w:proofErr w:type="gramStart"/>
            <w:r w:rsidRPr="00993E6A">
              <w:rPr>
                <w:rFonts w:ascii="Times New Roman" w:eastAsia="Times New Roman" w:hAnsi="Times New Roman" w:cs="Times New Roman"/>
                <w:sz w:val="28"/>
                <w:szCs w:val="28"/>
                <w:lang w:eastAsia="ru-RU"/>
              </w:rPr>
              <w:t>обучающихся</w:t>
            </w:r>
            <w:proofErr w:type="gramEnd"/>
            <w:r w:rsidRPr="00993E6A">
              <w:rPr>
                <w:rFonts w:ascii="Times New Roman" w:eastAsia="Times New Roman" w:hAnsi="Times New Roman" w:cs="Times New Roman"/>
                <w:sz w:val="28"/>
                <w:szCs w:val="28"/>
                <w:lang w:eastAsia="ru-RU"/>
              </w:rPr>
              <w:t xml:space="preserve"> - поступление в учреждения высшего или среднего специального образования Республики Беларусь.</w:t>
            </w:r>
          </w:p>
        </w:tc>
      </w:tr>
      <w:tr w:rsidR="00993E6A" w:rsidRPr="00993E6A" w:rsidTr="0067261E">
        <w:trPr>
          <w:trHeight w:val="74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Разработать дизайн и произвести отбор содержания универсальной программы обучения иностранных граждан с учётом потребностей и исходного уровня подготовленности потенциальных пользователей услуги и особенностей формируемой группы; ; Провести рекламу образовательной услуги и онлайн-знакомство с преподавателями и волонтерами, включенными в осуществление проекта</w:t>
            </w:r>
            <w:proofErr w:type="gramStart"/>
            <w:r w:rsidRPr="00993E6A">
              <w:rPr>
                <w:rFonts w:ascii="Times New Roman" w:eastAsia="Times New Roman" w:hAnsi="Times New Roman" w:cs="Times New Roman"/>
                <w:sz w:val="28"/>
                <w:szCs w:val="28"/>
                <w:lang w:eastAsia="ru-RU"/>
              </w:rPr>
              <w:t xml:space="preserve"> ;</w:t>
            </w:r>
            <w:proofErr w:type="gramEnd"/>
            <w:r w:rsidRPr="00993E6A">
              <w:rPr>
                <w:rFonts w:ascii="Times New Roman" w:eastAsia="Times New Roman" w:hAnsi="Times New Roman" w:cs="Times New Roman"/>
                <w:sz w:val="28"/>
                <w:szCs w:val="28"/>
                <w:lang w:eastAsia="ru-RU"/>
              </w:rPr>
              <w:t xml:space="preserve"> </w:t>
            </w:r>
            <w:proofErr w:type="gramStart"/>
            <w:r w:rsidRPr="00993E6A">
              <w:rPr>
                <w:rFonts w:ascii="Times New Roman" w:eastAsia="Times New Roman" w:hAnsi="Times New Roman" w:cs="Times New Roman"/>
                <w:sz w:val="28"/>
                <w:szCs w:val="28"/>
                <w:lang w:eastAsia="ru-RU"/>
              </w:rPr>
              <w:t>Сформировать группу из числа иностранных граждан для изучения русского языка как иностранного, составить расписание (график) онлайн-учебных занятий в соответствии с индивидуальной траекторией каждого обучающегося;; Проработать возможности участия обучающихся иностранных граждан в очном этапе реализации образовательной программы (зимняя и летняя сессии);; Организовать учебные занятия в рамках зимней (12 – 25 января) и летней (20 июля – 20 августа) очной сессии для обучающихся, провести</w:t>
            </w:r>
            <w:proofErr w:type="gramEnd"/>
            <w:r w:rsidRPr="00993E6A">
              <w:rPr>
                <w:rFonts w:ascii="Times New Roman" w:eastAsia="Times New Roman" w:hAnsi="Times New Roman" w:cs="Times New Roman"/>
                <w:sz w:val="28"/>
                <w:szCs w:val="28"/>
                <w:lang w:eastAsia="ru-RU"/>
              </w:rPr>
              <w:t xml:space="preserve"> практические занятия и экзамен</w:t>
            </w:r>
            <w:proofErr w:type="gramStart"/>
            <w:r w:rsidRPr="00993E6A">
              <w:rPr>
                <w:rFonts w:ascii="Times New Roman" w:eastAsia="Times New Roman" w:hAnsi="Times New Roman" w:cs="Times New Roman"/>
                <w:sz w:val="28"/>
                <w:szCs w:val="28"/>
                <w:lang w:eastAsia="ru-RU"/>
              </w:rPr>
              <w:t xml:space="preserve">;; </w:t>
            </w:r>
            <w:proofErr w:type="gramEnd"/>
            <w:r w:rsidRPr="00993E6A">
              <w:rPr>
                <w:rFonts w:ascii="Times New Roman" w:eastAsia="Times New Roman" w:hAnsi="Times New Roman" w:cs="Times New Roman"/>
                <w:sz w:val="28"/>
                <w:szCs w:val="28"/>
                <w:lang w:eastAsia="ru-RU"/>
              </w:rPr>
              <w:t>Создать условия для бесперебойного доступа к средствам дистанционного обучения и общения; ; Включить обучающихся в культурно-социальную среду города, области, страны через осуществление туристических и экскурсионных поездок, встреч с творческой молодёжью, представителями учреждений образования.</w:t>
            </w:r>
          </w:p>
        </w:tc>
      </w:tr>
      <w:tr w:rsidR="00993E6A" w:rsidRPr="00993E6A" w:rsidTr="0067261E">
        <w:trPr>
          <w:trHeight w:val="819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lastRenderedPageBreak/>
              <w:t>Краткое описание мероприятий в рамках проекта</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511E88">
            <w:pPr>
              <w:spacing w:after="0" w:line="240" w:lineRule="auto"/>
              <w:ind w:firstLine="441"/>
              <w:jc w:val="both"/>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Проведение информационно-рекламной кампании по презентации образовательной услуги потенциальным пользователям (рассылка);; Получение обратной связи от заинтересованных лиц, формирование индивидуальных предложений и группы для обучения, составление договоров на образовательные услуги; ; Проведение конкурсного отбора учащихс</w:t>
            </w:r>
            <w:proofErr w:type="gramStart"/>
            <w:r w:rsidRPr="00993E6A">
              <w:rPr>
                <w:rFonts w:ascii="Times New Roman" w:eastAsia="Times New Roman" w:hAnsi="Times New Roman" w:cs="Times New Roman"/>
                <w:sz w:val="28"/>
                <w:szCs w:val="28"/>
                <w:lang w:eastAsia="ru-RU"/>
              </w:rPr>
              <w:t>я-</w:t>
            </w:r>
            <w:proofErr w:type="gramEnd"/>
            <w:r w:rsidRPr="00993E6A">
              <w:rPr>
                <w:rFonts w:ascii="Times New Roman" w:eastAsia="Times New Roman" w:hAnsi="Times New Roman" w:cs="Times New Roman"/>
                <w:sz w:val="28"/>
                <w:szCs w:val="28"/>
                <w:lang w:eastAsia="ru-RU"/>
              </w:rPr>
              <w:t xml:space="preserve"> волонтеров из числа обучающихся колледжа для реализации проекта; ; Организация обучения, в рамках расписания (графика учебных занятий) запись </w:t>
            </w:r>
            <w:proofErr w:type="spellStart"/>
            <w:r w:rsidRPr="00993E6A">
              <w:rPr>
                <w:rFonts w:ascii="Times New Roman" w:eastAsia="Times New Roman" w:hAnsi="Times New Roman" w:cs="Times New Roman"/>
                <w:sz w:val="28"/>
                <w:szCs w:val="28"/>
                <w:lang w:eastAsia="ru-RU"/>
              </w:rPr>
              <w:t>видеоуроков</w:t>
            </w:r>
            <w:proofErr w:type="spellEnd"/>
            <w:r w:rsidRPr="00993E6A">
              <w:rPr>
                <w:rFonts w:ascii="Times New Roman" w:eastAsia="Times New Roman" w:hAnsi="Times New Roman" w:cs="Times New Roman"/>
                <w:sz w:val="28"/>
                <w:szCs w:val="28"/>
                <w:lang w:eastAsia="ru-RU"/>
              </w:rPr>
              <w:t xml:space="preserve">, рассылка их участникам; ; Организация прибытия в Республику Беларусь иностранных граждан , </w:t>
            </w:r>
            <w:proofErr w:type="gramStart"/>
            <w:r w:rsidRPr="00993E6A">
              <w:rPr>
                <w:rFonts w:ascii="Times New Roman" w:eastAsia="Times New Roman" w:hAnsi="Times New Roman" w:cs="Times New Roman"/>
                <w:sz w:val="28"/>
                <w:szCs w:val="28"/>
                <w:lang w:eastAsia="ru-RU"/>
              </w:rPr>
              <w:t>размещение обучающихся в общежитиях учреждения или помощь в съеме жилья;; Оборудование кабинета дистанционного обучения и общения, приобретение лингафонного оборудование и интерактивной панели (</w:t>
            </w:r>
            <w:proofErr w:type="spellStart"/>
            <w:r w:rsidRPr="00993E6A">
              <w:rPr>
                <w:rFonts w:ascii="Times New Roman" w:eastAsia="Times New Roman" w:hAnsi="Times New Roman" w:cs="Times New Roman"/>
                <w:sz w:val="28"/>
                <w:szCs w:val="28"/>
                <w:lang w:eastAsia="ru-RU"/>
              </w:rPr>
              <w:t>мультиборда</w:t>
            </w:r>
            <w:proofErr w:type="spellEnd"/>
            <w:r w:rsidRPr="00993E6A">
              <w:rPr>
                <w:rFonts w:ascii="Times New Roman" w:eastAsia="Times New Roman" w:hAnsi="Times New Roman" w:cs="Times New Roman"/>
                <w:sz w:val="28"/>
                <w:szCs w:val="28"/>
                <w:lang w:eastAsia="ru-RU"/>
              </w:rPr>
              <w:t>), веб-камеры;; Организация посещения иностранными гражданами выставочной экспозиций НИКМЗ "Несвиж", Белорусского государственного музея истории Великой Отечественной войны, музейного комплекса старинных народных ремесел и технологий "</w:t>
            </w:r>
            <w:proofErr w:type="spellStart"/>
            <w:r w:rsidRPr="00993E6A">
              <w:rPr>
                <w:rFonts w:ascii="Times New Roman" w:eastAsia="Times New Roman" w:hAnsi="Times New Roman" w:cs="Times New Roman"/>
                <w:sz w:val="28"/>
                <w:szCs w:val="28"/>
                <w:lang w:eastAsia="ru-RU"/>
              </w:rPr>
              <w:t>Дудутки</w:t>
            </w:r>
            <w:proofErr w:type="spellEnd"/>
            <w:r w:rsidRPr="00993E6A">
              <w:rPr>
                <w:rFonts w:ascii="Times New Roman" w:eastAsia="Times New Roman" w:hAnsi="Times New Roman" w:cs="Times New Roman"/>
                <w:sz w:val="28"/>
                <w:szCs w:val="28"/>
                <w:lang w:eastAsia="ru-RU"/>
              </w:rPr>
              <w:t xml:space="preserve">" и др. объектов; ; </w:t>
            </w:r>
            <w:proofErr w:type="spellStart"/>
            <w:r w:rsidRPr="00993E6A">
              <w:rPr>
                <w:rFonts w:ascii="Times New Roman" w:eastAsia="Times New Roman" w:hAnsi="Times New Roman" w:cs="Times New Roman"/>
                <w:sz w:val="28"/>
                <w:szCs w:val="28"/>
                <w:lang w:eastAsia="ru-RU"/>
              </w:rPr>
              <w:t>Организция</w:t>
            </w:r>
            <w:proofErr w:type="spellEnd"/>
            <w:r w:rsidRPr="00993E6A">
              <w:rPr>
                <w:rFonts w:ascii="Times New Roman" w:eastAsia="Times New Roman" w:hAnsi="Times New Roman" w:cs="Times New Roman"/>
                <w:sz w:val="28"/>
                <w:szCs w:val="28"/>
                <w:lang w:eastAsia="ru-RU"/>
              </w:rPr>
              <w:t xml:space="preserve"> участия иностранных граждан в проведении народных календарно-обрядовых и семейно-обрядовых</w:t>
            </w:r>
            <w:proofErr w:type="gramEnd"/>
            <w:r w:rsidRPr="00993E6A">
              <w:rPr>
                <w:rFonts w:ascii="Times New Roman" w:eastAsia="Times New Roman" w:hAnsi="Times New Roman" w:cs="Times New Roman"/>
                <w:sz w:val="28"/>
                <w:szCs w:val="28"/>
                <w:lang w:eastAsia="ru-RU"/>
              </w:rPr>
              <w:t xml:space="preserve"> праздников ("</w:t>
            </w:r>
            <w:proofErr w:type="spellStart"/>
            <w:r w:rsidRPr="00993E6A">
              <w:rPr>
                <w:rFonts w:ascii="Times New Roman" w:eastAsia="Times New Roman" w:hAnsi="Times New Roman" w:cs="Times New Roman"/>
                <w:sz w:val="28"/>
                <w:szCs w:val="28"/>
                <w:lang w:eastAsia="ru-RU"/>
              </w:rPr>
              <w:t>Каляда</w:t>
            </w:r>
            <w:proofErr w:type="spellEnd"/>
            <w:r w:rsidRPr="00993E6A">
              <w:rPr>
                <w:rFonts w:ascii="Times New Roman" w:eastAsia="Times New Roman" w:hAnsi="Times New Roman" w:cs="Times New Roman"/>
                <w:sz w:val="28"/>
                <w:szCs w:val="28"/>
                <w:lang w:eastAsia="ru-RU"/>
              </w:rPr>
              <w:t xml:space="preserve">", </w:t>
            </w:r>
            <w:proofErr w:type="spellStart"/>
            <w:r w:rsidRPr="00993E6A">
              <w:rPr>
                <w:rFonts w:ascii="Times New Roman" w:eastAsia="Times New Roman" w:hAnsi="Times New Roman" w:cs="Times New Roman"/>
                <w:sz w:val="28"/>
                <w:szCs w:val="28"/>
                <w:lang w:eastAsia="ru-RU"/>
              </w:rPr>
              <w:t>Грамніцы</w:t>
            </w:r>
            <w:proofErr w:type="spellEnd"/>
            <w:r w:rsidRPr="00993E6A">
              <w:rPr>
                <w:rFonts w:ascii="Times New Roman" w:eastAsia="Times New Roman" w:hAnsi="Times New Roman" w:cs="Times New Roman"/>
                <w:sz w:val="28"/>
                <w:szCs w:val="28"/>
                <w:lang w:eastAsia="ru-RU"/>
              </w:rPr>
              <w:t>"</w:t>
            </w:r>
            <w:proofErr w:type="gramStart"/>
            <w:r w:rsidRPr="00993E6A">
              <w:rPr>
                <w:rFonts w:ascii="Times New Roman" w:eastAsia="Times New Roman" w:hAnsi="Times New Roman" w:cs="Times New Roman"/>
                <w:sz w:val="28"/>
                <w:szCs w:val="28"/>
                <w:lang w:eastAsia="ru-RU"/>
              </w:rPr>
              <w:t>,"</w:t>
            </w:r>
            <w:proofErr w:type="spellStart"/>
            <w:proofErr w:type="gramEnd"/>
            <w:r w:rsidRPr="00993E6A">
              <w:rPr>
                <w:rFonts w:ascii="Times New Roman" w:eastAsia="Times New Roman" w:hAnsi="Times New Roman" w:cs="Times New Roman"/>
                <w:sz w:val="28"/>
                <w:szCs w:val="28"/>
                <w:lang w:eastAsia="ru-RU"/>
              </w:rPr>
              <w:t>Купалле</w:t>
            </w:r>
            <w:proofErr w:type="spellEnd"/>
            <w:r w:rsidRPr="00993E6A">
              <w:rPr>
                <w:rFonts w:ascii="Times New Roman" w:eastAsia="Times New Roman" w:hAnsi="Times New Roman" w:cs="Times New Roman"/>
                <w:sz w:val="28"/>
                <w:szCs w:val="28"/>
                <w:lang w:eastAsia="ru-RU"/>
              </w:rPr>
              <w:t>", "</w:t>
            </w:r>
            <w:proofErr w:type="spellStart"/>
            <w:r w:rsidRPr="00993E6A">
              <w:rPr>
                <w:rFonts w:ascii="Times New Roman" w:eastAsia="Times New Roman" w:hAnsi="Times New Roman" w:cs="Times New Roman"/>
                <w:sz w:val="28"/>
                <w:szCs w:val="28"/>
                <w:lang w:eastAsia="ru-RU"/>
              </w:rPr>
              <w:t>Зажынкі</w:t>
            </w:r>
            <w:proofErr w:type="spellEnd"/>
            <w:r w:rsidRPr="00993E6A">
              <w:rPr>
                <w:rFonts w:ascii="Times New Roman" w:eastAsia="Times New Roman" w:hAnsi="Times New Roman" w:cs="Times New Roman"/>
                <w:sz w:val="28"/>
                <w:szCs w:val="28"/>
                <w:lang w:eastAsia="ru-RU"/>
              </w:rPr>
              <w:t xml:space="preserve">"), конкурсах и фестивалях студенческого творчества; ; Организация спортивных состязаний и товарищеских турниров совместно с молодёжными общественными организациями; ; Проведение </w:t>
            </w:r>
            <w:proofErr w:type="spellStart"/>
            <w:r w:rsidRPr="00993E6A">
              <w:rPr>
                <w:rFonts w:ascii="Times New Roman" w:eastAsia="Times New Roman" w:hAnsi="Times New Roman" w:cs="Times New Roman"/>
                <w:sz w:val="28"/>
                <w:szCs w:val="28"/>
                <w:lang w:eastAsia="ru-RU"/>
              </w:rPr>
              <w:t>проориентацитнных</w:t>
            </w:r>
            <w:proofErr w:type="spellEnd"/>
            <w:r w:rsidRPr="00993E6A">
              <w:rPr>
                <w:rFonts w:ascii="Times New Roman" w:eastAsia="Times New Roman" w:hAnsi="Times New Roman" w:cs="Times New Roman"/>
                <w:sz w:val="28"/>
                <w:szCs w:val="28"/>
                <w:lang w:eastAsia="ru-RU"/>
              </w:rPr>
              <w:t xml:space="preserve"> мероприятий, в том числе посещение ведущих учреждений образования страны, встречи с студентами и преподавателями;; Проведение экзамена и торжественное вручение </w:t>
            </w:r>
            <w:proofErr w:type="spellStart"/>
            <w:r w:rsidRPr="00993E6A">
              <w:rPr>
                <w:rFonts w:ascii="Times New Roman" w:eastAsia="Times New Roman" w:hAnsi="Times New Roman" w:cs="Times New Roman"/>
                <w:sz w:val="28"/>
                <w:szCs w:val="28"/>
                <w:lang w:eastAsia="ru-RU"/>
              </w:rPr>
              <w:t>докумнтов</w:t>
            </w:r>
            <w:proofErr w:type="spellEnd"/>
            <w:r w:rsidRPr="00993E6A">
              <w:rPr>
                <w:rFonts w:ascii="Times New Roman" w:eastAsia="Times New Roman" w:hAnsi="Times New Roman" w:cs="Times New Roman"/>
                <w:sz w:val="28"/>
                <w:szCs w:val="28"/>
                <w:lang w:eastAsia="ru-RU"/>
              </w:rPr>
              <w:t xml:space="preserve"> об обучении. </w:t>
            </w:r>
          </w:p>
        </w:tc>
      </w:tr>
      <w:tr w:rsidR="00993E6A" w:rsidRPr="00993E6A" w:rsidTr="0067261E">
        <w:trPr>
          <w:trHeight w:val="433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lastRenderedPageBreak/>
              <w:t>Ожидаемые результаты</w:t>
            </w:r>
          </w:p>
        </w:tc>
        <w:tc>
          <w:tcPr>
            <w:tcW w:w="0" w:type="auto"/>
            <w:tcBorders>
              <w:bottom w:val="single" w:sz="6" w:space="0" w:color="000000"/>
              <w:right w:val="single" w:sz="6" w:space="0" w:color="000000"/>
            </w:tcBorders>
            <w:tcMar>
              <w:top w:w="0" w:type="dxa"/>
              <w:left w:w="45" w:type="dxa"/>
              <w:bottom w:w="0" w:type="dxa"/>
              <w:right w:w="45" w:type="dxa"/>
            </w:tcMar>
            <w:hideMark/>
          </w:tcPr>
          <w:p w:rsidR="00993E6A" w:rsidRPr="00993E6A" w:rsidRDefault="00993E6A" w:rsidP="00993E6A">
            <w:pPr>
              <w:spacing w:after="0" w:line="240" w:lineRule="auto"/>
              <w:rPr>
                <w:rFonts w:ascii="Times New Roman" w:eastAsia="Times New Roman" w:hAnsi="Times New Roman" w:cs="Times New Roman"/>
                <w:sz w:val="28"/>
                <w:szCs w:val="28"/>
                <w:lang w:eastAsia="ru-RU"/>
              </w:rPr>
            </w:pPr>
            <w:r w:rsidRPr="00993E6A">
              <w:rPr>
                <w:rFonts w:ascii="Times New Roman" w:eastAsia="Times New Roman" w:hAnsi="Times New Roman" w:cs="Times New Roman"/>
                <w:sz w:val="28"/>
                <w:szCs w:val="28"/>
                <w:lang w:eastAsia="ru-RU"/>
              </w:rPr>
              <w:t>Изучение русского языка иностранными гражданами, планирующими получать образование в Республике Беларусь, позволит представить больше информации о системе образования в Беларуси, ознакомиться с культурой страны, ее историей, культурными традициями, архитектурой, национальными особенностями. Всё это будет содействовать привлечению иностранных студентов для получения среднего специального и высшего образования в нашей стране, а также налаживанию и укреплению культурных связей между странами</w:t>
            </w:r>
            <w:proofErr w:type="gramStart"/>
            <w:r w:rsidRPr="00993E6A">
              <w:rPr>
                <w:rFonts w:ascii="Times New Roman" w:eastAsia="Times New Roman" w:hAnsi="Times New Roman" w:cs="Times New Roman"/>
                <w:sz w:val="28"/>
                <w:szCs w:val="28"/>
                <w:lang w:eastAsia="ru-RU"/>
              </w:rPr>
              <w:t xml:space="preserve">;; </w:t>
            </w:r>
            <w:proofErr w:type="gramEnd"/>
            <w:r w:rsidRPr="00993E6A">
              <w:rPr>
                <w:rFonts w:ascii="Times New Roman" w:eastAsia="Times New Roman" w:hAnsi="Times New Roman" w:cs="Times New Roman"/>
                <w:sz w:val="28"/>
                <w:szCs w:val="28"/>
                <w:lang w:eastAsia="ru-RU"/>
              </w:rPr>
              <w:t xml:space="preserve">Расширение перечня образовательных услуг; ; Позитивный имидж профессионального образования Республики Беларусь. </w:t>
            </w:r>
          </w:p>
        </w:tc>
      </w:tr>
    </w:tbl>
    <w:p w:rsidR="00A131CC" w:rsidRDefault="00A131CC"/>
    <w:p w:rsidR="00511E88" w:rsidRDefault="00511E88">
      <w:r>
        <w:br w:type="page"/>
      </w:r>
    </w:p>
    <w:tbl>
      <w:tblPr>
        <w:tblW w:w="9445" w:type="dxa"/>
        <w:tblCellSpacing w:w="0" w:type="dxa"/>
        <w:tblCellMar>
          <w:left w:w="0" w:type="dxa"/>
          <w:right w:w="0" w:type="dxa"/>
        </w:tblCellMar>
        <w:tblLook w:val="04A0" w:firstRow="1" w:lastRow="0" w:firstColumn="1" w:lastColumn="0" w:noHBand="0" w:noVBand="1"/>
      </w:tblPr>
      <w:tblGrid>
        <w:gridCol w:w="2881"/>
        <w:gridCol w:w="6564"/>
      </w:tblGrid>
      <w:tr w:rsidR="00511E88" w:rsidRPr="00511E88" w:rsidTr="00511E88">
        <w:trPr>
          <w:trHeight w:val="566"/>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511E88" w:rsidRPr="00511E88" w:rsidRDefault="00511E88" w:rsidP="00511E88">
            <w:pPr>
              <w:spacing w:after="0" w:line="240" w:lineRule="auto"/>
              <w:jc w:val="center"/>
              <w:rPr>
                <w:rFonts w:ascii="Times New Roman" w:eastAsia="Times New Roman" w:hAnsi="Times New Roman" w:cs="Times New Roman"/>
                <w:b/>
                <w:bCs/>
                <w:sz w:val="28"/>
                <w:szCs w:val="28"/>
                <w:lang w:eastAsia="ru-RU"/>
              </w:rPr>
            </w:pPr>
            <w:proofErr w:type="spellStart"/>
            <w:r w:rsidRPr="00511E88">
              <w:rPr>
                <w:rFonts w:ascii="Times New Roman" w:eastAsia="Times New Roman" w:hAnsi="Times New Roman" w:cs="Times New Roman"/>
                <w:b/>
                <w:bCs/>
                <w:sz w:val="32"/>
                <w:szCs w:val="28"/>
                <w:lang w:eastAsia="ru-RU"/>
              </w:rPr>
              <w:lastRenderedPageBreak/>
              <w:t>Humanitarian</w:t>
            </w:r>
            <w:proofErr w:type="spellEnd"/>
            <w:r w:rsidRPr="00511E88">
              <w:rPr>
                <w:rFonts w:ascii="Times New Roman" w:eastAsia="Times New Roman" w:hAnsi="Times New Roman" w:cs="Times New Roman"/>
                <w:b/>
                <w:bCs/>
                <w:sz w:val="32"/>
                <w:szCs w:val="28"/>
                <w:lang w:eastAsia="ru-RU"/>
              </w:rPr>
              <w:t xml:space="preserve"> </w:t>
            </w:r>
            <w:proofErr w:type="spellStart"/>
            <w:r w:rsidRPr="00511E88">
              <w:rPr>
                <w:rFonts w:ascii="Times New Roman" w:eastAsia="Times New Roman" w:hAnsi="Times New Roman" w:cs="Times New Roman"/>
                <w:b/>
                <w:bCs/>
                <w:sz w:val="32"/>
                <w:szCs w:val="28"/>
                <w:lang w:eastAsia="ru-RU"/>
              </w:rPr>
              <w:t>project</w:t>
            </w:r>
            <w:proofErr w:type="spellEnd"/>
            <w:r w:rsidRPr="00511E88">
              <w:rPr>
                <w:rFonts w:ascii="Times New Roman" w:eastAsia="Times New Roman" w:hAnsi="Times New Roman" w:cs="Times New Roman"/>
                <w:b/>
                <w:bCs/>
                <w:sz w:val="32"/>
                <w:szCs w:val="28"/>
                <w:lang w:eastAsia="ru-RU"/>
              </w:rPr>
              <w:t xml:space="preserve"> </w:t>
            </w:r>
            <w:proofErr w:type="spellStart"/>
            <w:r w:rsidRPr="00511E88">
              <w:rPr>
                <w:rFonts w:ascii="Times New Roman" w:eastAsia="Times New Roman" w:hAnsi="Times New Roman" w:cs="Times New Roman"/>
                <w:b/>
                <w:bCs/>
                <w:sz w:val="32"/>
                <w:szCs w:val="28"/>
                <w:lang w:eastAsia="ru-RU"/>
              </w:rPr>
              <w:t>application</w:t>
            </w:r>
            <w:proofErr w:type="spellEnd"/>
          </w:p>
        </w:tc>
      </w:tr>
      <w:tr w:rsidR="00511E88" w:rsidRPr="00511E88" w:rsidTr="00511E88">
        <w:trPr>
          <w:trHeight w:val="7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Organisation</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name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Educational institution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state college named after </w:t>
            </w:r>
            <w:proofErr w:type="spellStart"/>
            <w:r w:rsidRPr="00511E88">
              <w:rPr>
                <w:rFonts w:ascii="Times New Roman" w:eastAsia="Times New Roman" w:hAnsi="Times New Roman" w:cs="Times New Roman"/>
                <w:sz w:val="28"/>
                <w:szCs w:val="28"/>
                <w:lang w:val="en-US" w:eastAsia="ru-RU"/>
              </w:rPr>
              <w:t>Yakub</w:t>
            </w:r>
            <w:proofErr w:type="spellEnd"/>
            <w:r w:rsidRPr="00511E88">
              <w:rPr>
                <w:rFonts w:ascii="Times New Roman" w:eastAsia="Times New Roman" w:hAnsi="Times New Roman" w:cs="Times New Roman"/>
                <w:sz w:val="28"/>
                <w:szCs w:val="28"/>
                <w:lang w:val="en-US" w:eastAsia="ru-RU"/>
              </w:rPr>
              <w:t xml:space="preserve"> Kolas”</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Address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 xml:space="preserve">222603 Republic of Belarus, Minsk region,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w:t>
            </w:r>
            <w:proofErr w:type="spellStart"/>
            <w:r w:rsidRPr="00511E88">
              <w:rPr>
                <w:rFonts w:ascii="Times New Roman" w:eastAsia="Times New Roman" w:hAnsi="Times New Roman" w:cs="Times New Roman"/>
                <w:sz w:val="28"/>
                <w:szCs w:val="28"/>
                <w:lang w:val="en-US" w:eastAsia="ru-RU"/>
              </w:rPr>
              <w:t>Chkalova</w:t>
            </w:r>
            <w:proofErr w:type="spellEnd"/>
            <w:r w:rsidRPr="00511E88">
              <w:rPr>
                <w:rFonts w:ascii="Times New Roman" w:eastAsia="Times New Roman" w:hAnsi="Times New Roman" w:cs="Times New Roman"/>
                <w:sz w:val="28"/>
                <w:szCs w:val="28"/>
                <w:lang w:val="en-US" w:eastAsia="ru-RU"/>
              </w:rPr>
              <w:t xml:space="preserve"> street 8</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Position of the contact person</w:t>
            </w:r>
          </w:p>
        </w:tc>
        <w:tc>
          <w:tcPr>
            <w:tcW w:w="0" w:type="auto"/>
            <w:tcBorders>
              <w:bottom w:val="single" w:sz="6" w:space="0" w:color="000000"/>
            </w:tcBorders>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The head of the educational institution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state college named after </w:t>
            </w:r>
            <w:proofErr w:type="spellStart"/>
            <w:r w:rsidRPr="00511E88">
              <w:rPr>
                <w:rFonts w:ascii="Times New Roman" w:eastAsia="Times New Roman" w:hAnsi="Times New Roman" w:cs="Times New Roman"/>
                <w:sz w:val="28"/>
                <w:szCs w:val="28"/>
                <w:lang w:val="en-US" w:eastAsia="ru-RU"/>
              </w:rPr>
              <w:t>Yakub</w:t>
            </w:r>
            <w:proofErr w:type="spellEnd"/>
            <w:r w:rsidRPr="00511E88">
              <w:rPr>
                <w:rFonts w:ascii="Times New Roman" w:eastAsia="Times New Roman" w:hAnsi="Times New Roman" w:cs="Times New Roman"/>
                <w:sz w:val="28"/>
                <w:szCs w:val="28"/>
                <w:lang w:val="en-US" w:eastAsia="ru-RU"/>
              </w:rPr>
              <w:t xml:space="preserve"> Kolas”</w:t>
            </w:r>
          </w:p>
        </w:tc>
      </w:tr>
      <w:tr w:rsidR="00511E88" w:rsidRPr="00511E88" w:rsidTr="00511E88">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Name, surname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Elena</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Vasilievna</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Zhuravleva</w:t>
            </w:r>
            <w:proofErr w:type="spellEnd"/>
            <w:r w:rsidRPr="00511E88">
              <w:rPr>
                <w:rFonts w:ascii="Times New Roman" w:eastAsia="Times New Roman" w:hAnsi="Times New Roman" w:cs="Times New Roman"/>
                <w:sz w:val="28"/>
                <w:szCs w:val="28"/>
                <w:lang w:eastAsia="ru-RU"/>
              </w:rPr>
              <w:t xml:space="preserve"> </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Contact</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details</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for</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liaison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Tel. +375177024765, e-mail: info@nesko.by</w:t>
            </w:r>
          </w:p>
        </w:tc>
      </w:tr>
      <w:tr w:rsidR="00511E88" w:rsidRPr="00511E88" w:rsidTr="00511E88">
        <w:trPr>
          <w:trHeight w:val="8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eastAsia="ru-RU"/>
              </w:rPr>
            </w:pPr>
            <w:proofErr w:type="spellStart"/>
            <w:r w:rsidRPr="00511E88">
              <w:rPr>
                <w:rFonts w:ascii="Times New Roman" w:eastAsia="Times New Roman" w:hAnsi="Times New Roman" w:cs="Times New Roman"/>
                <w:color w:val="222222"/>
                <w:sz w:val="28"/>
                <w:szCs w:val="28"/>
                <w:lang w:eastAsia="ru-RU"/>
              </w:rPr>
              <w:t>The</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project</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title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Learn</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to</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Speak</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Russian</w:t>
            </w:r>
            <w:proofErr w:type="spellEnd"/>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The</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Project</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duration</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years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1</w:t>
            </w:r>
          </w:p>
        </w:tc>
      </w:tr>
      <w:tr w:rsidR="00511E88" w:rsidRPr="00511E88" w:rsidTr="00511E88">
        <w:trPr>
          <w:trHeight w:val="16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eastAsia="ru-RU"/>
              </w:rPr>
            </w:pPr>
            <w:proofErr w:type="spellStart"/>
            <w:r w:rsidRPr="00511E88">
              <w:rPr>
                <w:rFonts w:ascii="Times New Roman" w:eastAsia="Times New Roman" w:hAnsi="Times New Roman" w:cs="Times New Roman"/>
                <w:color w:val="222222"/>
                <w:sz w:val="28"/>
                <w:szCs w:val="28"/>
                <w:lang w:eastAsia="ru-RU"/>
              </w:rPr>
              <w:t>The</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Target</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group</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 xml:space="preserve">Participants of cultural and educational ties between the countries, potential applicants to vocational education institutions from among foreign citizens who are interested in studying Russian (Belarusian) for further </w:t>
            </w:r>
            <w:proofErr w:type="spellStart"/>
            <w:r w:rsidRPr="00511E88">
              <w:rPr>
                <w:rFonts w:ascii="Times New Roman" w:eastAsia="Times New Roman" w:hAnsi="Times New Roman" w:cs="Times New Roman"/>
                <w:sz w:val="28"/>
                <w:szCs w:val="28"/>
                <w:lang w:val="en-US" w:eastAsia="ru-RU"/>
              </w:rPr>
              <w:t>enetering</w:t>
            </w:r>
            <w:proofErr w:type="spellEnd"/>
            <w:r w:rsidRPr="00511E88">
              <w:rPr>
                <w:rFonts w:ascii="Times New Roman" w:eastAsia="Times New Roman" w:hAnsi="Times New Roman" w:cs="Times New Roman"/>
                <w:sz w:val="28"/>
                <w:szCs w:val="28"/>
                <w:lang w:val="en-US" w:eastAsia="ru-RU"/>
              </w:rPr>
              <w:t xml:space="preserve"> vocational education institutions of the Republic of Belarus</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eastAsia="ru-RU"/>
              </w:rPr>
            </w:pPr>
            <w:proofErr w:type="spellStart"/>
            <w:r w:rsidRPr="00511E88">
              <w:rPr>
                <w:rFonts w:ascii="Times New Roman" w:eastAsia="Times New Roman" w:hAnsi="Times New Roman" w:cs="Times New Roman"/>
                <w:color w:val="222222"/>
                <w:sz w:val="28"/>
                <w:szCs w:val="28"/>
                <w:lang w:eastAsia="ru-RU"/>
              </w:rPr>
              <w:t>Place</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of</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project</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realisation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 xml:space="preserve">Republic of Belarus, Minsk region, </w:t>
            </w:r>
            <w:proofErr w:type="spellStart"/>
            <w:r w:rsidRPr="00511E88">
              <w:rPr>
                <w:rFonts w:ascii="Times New Roman" w:eastAsia="Times New Roman" w:hAnsi="Times New Roman" w:cs="Times New Roman"/>
                <w:sz w:val="28"/>
                <w:szCs w:val="28"/>
                <w:lang w:val="en-US" w:eastAsia="ru-RU"/>
              </w:rPr>
              <w:t>Nesvizh</w:t>
            </w:r>
            <w:proofErr w:type="spellEnd"/>
          </w:p>
        </w:tc>
      </w:tr>
      <w:tr w:rsidR="00511E88" w:rsidRPr="00511E88" w:rsidTr="00511E88">
        <w:trPr>
          <w:trHeight w:val="45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val="en-US" w:eastAsia="ru-RU"/>
              </w:rPr>
            </w:pPr>
            <w:r w:rsidRPr="00511E88">
              <w:rPr>
                <w:rFonts w:ascii="Times New Roman" w:eastAsia="Times New Roman" w:hAnsi="Times New Roman" w:cs="Times New Roman"/>
                <w:color w:val="222222"/>
                <w:sz w:val="28"/>
                <w:szCs w:val="28"/>
                <w:lang w:val="en-US" w:eastAsia="ru-RU"/>
              </w:rPr>
              <w:t>Justification of the problem taking into account the baseline situation in the project region</w:t>
            </w:r>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Interest in education in the Republic of Belarus for foreign citizens who do not speak any Slavic language is constantly growing. The problem is that in order to enter institutions of higher or specialized secondary education they need to master the basics of the Russian (Belarusian) language, at least in a conversational form. Specialists of vocational education institutions, including teachers of the educational institution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State College named after </w:t>
            </w:r>
            <w:proofErr w:type="spellStart"/>
            <w:r w:rsidRPr="00511E88">
              <w:rPr>
                <w:rFonts w:ascii="Times New Roman" w:eastAsia="Times New Roman" w:hAnsi="Times New Roman" w:cs="Times New Roman"/>
                <w:sz w:val="28"/>
                <w:szCs w:val="28"/>
                <w:lang w:val="en-US" w:eastAsia="ru-RU"/>
              </w:rPr>
              <w:t>Yakub</w:t>
            </w:r>
            <w:proofErr w:type="spellEnd"/>
            <w:r w:rsidRPr="00511E88">
              <w:rPr>
                <w:rFonts w:ascii="Times New Roman" w:eastAsia="Times New Roman" w:hAnsi="Times New Roman" w:cs="Times New Roman"/>
                <w:sz w:val="28"/>
                <w:szCs w:val="28"/>
                <w:lang w:val="en-US" w:eastAsia="ru-RU"/>
              </w:rPr>
              <w:t xml:space="preserve"> Kolas” can help potential applicants in this. However, our educational institution does not have the possibility to provide living quarters in a hostel for foreign citizens for the period of full-time study, so in the course of providing this service the potential user needs to find funds for private renting of accommodation.</w:t>
            </w:r>
          </w:p>
        </w:tc>
      </w:tr>
      <w:tr w:rsidR="00511E88" w:rsidRPr="00511E88" w:rsidTr="00511E88">
        <w:trPr>
          <w:trHeight w:val="13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eastAsia="ru-RU"/>
              </w:rPr>
            </w:pPr>
            <w:proofErr w:type="spellStart"/>
            <w:r w:rsidRPr="00511E88">
              <w:rPr>
                <w:rFonts w:ascii="Times New Roman" w:eastAsia="Times New Roman" w:hAnsi="Times New Roman" w:cs="Times New Roman"/>
                <w:color w:val="222222"/>
                <w:sz w:val="28"/>
                <w:szCs w:val="28"/>
                <w:lang w:eastAsia="ru-RU"/>
              </w:rPr>
              <w:t>Project</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Aim</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Creating conditions for foreign citizens to learn Russian; increasing the attractiveness of the education system for foreign students through cultural immersion in a natural language environment</w:t>
            </w:r>
          </w:p>
        </w:tc>
      </w:tr>
      <w:tr w:rsidR="00511E88" w:rsidRPr="00511E88" w:rsidTr="00511E88">
        <w:trPr>
          <w:trHeight w:val="666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eastAsia="ru-RU"/>
              </w:rPr>
            </w:pPr>
            <w:proofErr w:type="spellStart"/>
            <w:r w:rsidRPr="00511E88">
              <w:rPr>
                <w:rFonts w:ascii="Times New Roman" w:eastAsia="Times New Roman" w:hAnsi="Times New Roman" w:cs="Times New Roman"/>
                <w:color w:val="222222"/>
                <w:sz w:val="28"/>
                <w:szCs w:val="28"/>
                <w:lang w:eastAsia="ru-RU"/>
              </w:rPr>
              <w:lastRenderedPageBreak/>
              <w:t>Project</w:t>
            </w:r>
            <w:proofErr w:type="spellEnd"/>
            <w:r w:rsidRPr="00511E88">
              <w:rPr>
                <w:rFonts w:ascii="Times New Roman" w:eastAsia="Times New Roman" w:hAnsi="Times New Roman" w:cs="Times New Roman"/>
                <w:color w:val="222222"/>
                <w:sz w:val="28"/>
                <w:szCs w:val="28"/>
                <w:lang w:eastAsia="ru-RU"/>
              </w:rPr>
              <w:t xml:space="preserve"> </w:t>
            </w:r>
            <w:proofErr w:type="spellStart"/>
            <w:r w:rsidRPr="00511E88">
              <w:rPr>
                <w:rFonts w:ascii="Times New Roman" w:eastAsia="Times New Roman" w:hAnsi="Times New Roman" w:cs="Times New Roman"/>
                <w:color w:val="222222"/>
                <w:sz w:val="28"/>
                <w:szCs w:val="28"/>
                <w:lang w:eastAsia="ru-RU"/>
              </w:rPr>
              <w:t>Summary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Teaching conversational speech can be organized both in a distance form and stationary, as well as in the mode of combination or alternation of these forms. The main resource of the educational institution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State College named after </w:t>
            </w:r>
            <w:proofErr w:type="spellStart"/>
            <w:r w:rsidRPr="00511E88">
              <w:rPr>
                <w:rFonts w:ascii="Times New Roman" w:eastAsia="Times New Roman" w:hAnsi="Times New Roman" w:cs="Times New Roman"/>
                <w:sz w:val="28"/>
                <w:szCs w:val="28"/>
                <w:lang w:val="en-US" w:eastAsia="ru-RU"/>
              </w:rPr>
              <w:t>Yakub</w:t>
            </w:r>
            <w:proofErr w:type="spellEnd"/>
            <w:r w:rsidRPr="00511E88">
              <w:rPr>
                <w:rFonts w:ascii="Times New Roman" w:eastAsia="Times New Roman" w:hAnsi="Times New Roman" w:cs="Times New Roman"/>
                <w:sz w:val="28"/>
                <w:szCs w:val="28"/>
                <w:lang w:val="en-US" w:eastAsia="ru-RU"/>
              </w:rPr>
              <w:t xml:space="preserve"> Kolas” for the organization of teaching conversational Russian (Belarusian) language, are teachers who know foreign languages (English, German), as well as students of the specialty “Foreign Language Teaching”, who as volunteers can carry out the tasks of accompanying potential applicants in our country. At the initial stage it is planned to organize online communication with potential users of this educational service, which will help to assess the level of interest of a foreign citizen in learning, to gradually introduce him/her into the language environment. Subsequent implementation of the part of the program in full-time form will allow to carry out cultural immersion into the social environment of our society, will acquaint the applicant with the education system of the Republic of Belarus, mental peculiarities of Belarusian students, will promote adaptation of a young person in a new social and socio-political environment.</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Planned</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number</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of</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trenches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12</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Currency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BYN</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Total</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30000</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Donor</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funds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25000</w:t>
            </w:r>
          </w:p>
        </w:tc>
      </w:tr>
      <w:tr w:rsidR="00511E88" w:rsidRPr="00511E88" w:rsidTr="00511E88">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Co-financing</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r w:rsidRPr="00511E88">
              <w:rPr>
                <w:rFonts w:ascii="Times New Roman" w:eastAsia="Times New Roman" w:hAnsi="Times New Roman" w:cs="Times New Roman"/>
                <w:sz w:val="28"/>
                <w:szCs w:val="28"/>
                <w:lang w:eastAsia="ru-RU"/>
              </w:rPr>
              <w:t>5000</w:t>
            </w:r>
          </w:p>
        </w:tc>
      </w:tr>
      <w:tr w:rsidR="00511E88" w:rsidRPr="00511E88" w:rsidTr="00511E88">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color w:val="222222"/>
                <w:sz w:val="28"/>
                <w:szCs w:val="28"/>
                <w:lang w:val="en-US" w:eastAsia="ru-RU"/>
              </w:rPr>
            </w:pPr>
            <w:r w:rsidRPr="00511E88">
              <w:rPr>
                <w:rFonts w:ascii="Times New Roman" w:eastAsia="Times New Roman" w:hAnsi="Times New Roman" w:cs="Times New Roman"/>
                <w:color w:val="222222"/>
                <w:sz w:val="28"/>
                <w:szCs w:val="28"/>
                <w:lang w:val="en-US" w:eastAsia="ru-RU"/>
              </w:rPr>
              <w:t>Further activities at the end of the project</w:t>
            </w:r>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jc w:val="both"/>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On the part of the educational institution: preparation of a case study of tasks for the subsequent realization of the educational service of teaching Russian (Belarusian) spoken language to foreign citizens. On the part of students - admission to institutions of higher or specialized secondary education of the Republic of Belarus</w:t>
            </w:r>
          </w:p>
        </w:tc>
      </w:tr>
      <w:tr w:rsidR="00511E88" w:rsidRPr="00511E88" w:rsidTr="00511E88">
        <w:trPr>
          <w:trHeight w:val="666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lastRenderedPageBreak/>
              <w:t>The envisaged objectives during the project work</w:t>
            </w:r>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jc w:val="both"/>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 xml:space="preserve">To develop the design and select the content of the universal training </w:t>
            </w:r>
            <w:proofErr w:type="spellStart"/>
            <w:r w:rsidRPr="00511E88">
              <w:rPr>
                <w:rFonts w:ascii="Times New Roman" w:eastAsia="Times New Roman" w:hAnsi="Times New Roman" w:cs="Times New Roman"/>
                <w:sz w:val="28"/>
                <w:szCs w:val="28"/>
                <w:lang w:val="en-US" w:eastAsia="ru-RU"/>
              </w:rPr>
              <w:t>programme</w:t>
            </w:r>
            <w:proofErr w:type="spellEnd"/>
            <w:r w:rsidRPr="00511E88">
              <w:rPr>
                <w:rFonts w:ascii="Times New Roman" w:eastAsia="Times New Roman" w:hAnsi="Times New Roman" w:cs="Times New Roman"/>
                <w:sz w:val="28"/>
                <w:szCs w:val="28"/>
                <w:lang w:val="en-US" w:eastAsia="ru-RU"/>
              </w:rPr>
              <w:t xml:space="preserve"> for foreign citizens, taking into account the needs and initial level of preparedness of potential users of the service and the characteristics of the group to be formed</w:t>
            </w:r>
            <w:proofErr w:type="gramStart"/>
            <w:r w:rsidRPr="00511E88">
              <w:rPr>
                <w:rFonts w:ascii="Times New Roman" w:eastAsia="Times New Roman" w:hAnsi="Times New Roman" w:cs="Times New Roman"/>
                <w:sz w:val="28"/>
                <w:szCs w:val="28"/>
                <w:lang w:val="en-US" w:eastAsia="ru-RU"/>
              </w:rPr>
              <w:t>; ;</w:t>
            </w:r>
            <w:proofErr w:type="gramEnd"/>
            <w:r w:rsidRPr="00511E88">
              <w:rPr>
                <w:rFonts w:ascii="Times New Roman" w:eastAsia="Times New Roman" w:hAnsi="Times New Roman" w:cs="Times New Roman"/>
                <w:sz w:val="28"/>
                <w:szCs w:val="28"/>
                <w:lang w:val="en-US" w:eastAsia="ru-RU"/>
              </w:rPr>
              <w:t xml:space="preserve"> To conduct the advertising of the educational service and online acquaintance with teachers and volunteers involved in the implementation of the project. ; To form a group of foreign citizens to study Russian as a foreign language, schedule online classes according to the individual trajectory of each student;; To work out the possibilities of participation of foreign students in the full-time stage of the educational program (winter and summer sessions);; To organize training sessions within the framework of winter (January 12 - 25) and summer (July 20 - August 20) full-time session for students, to conduct practical classes and exam;; To create conditions for uninterrupted access to the means of distance learning and communication; ; To include students in the cultural and social environment of the city, region, country through the implementation of tourist and excursion trips, meetings with creative youth, representatives of educational institutions.</w:t>
            </w:r>
          </w:p>
        </w:tc>
      </w:tr>
      <w:tr w:rsidR="00511E88" w:rsidRPr="00511E88" w:rsidTr="00511E88">
        <w:trPr>
          <w:trHeight w:val="2693"/>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tcPr>
          <w:p w:rsidR="00511E88" w:rsidRPr="00511E88" w:rsidRDefault="00511E88" w:rsidP="00334F12">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t>Description</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of</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project</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activities</w:t>
            </w:r>
            <w:proofErr w:type="spellEnd"/>
          </w:p>
        </w:tc>
        <w:tc>
          <w:tcPr>
            <w:tcW w:w="0" w:type="auto"/>
            <w:tcBorders>
              <w:bottom w:val="single" w:sz="6" w:space="0" w:color="000000"/>
              <w:right w:val="single" w:sz="6" w:space="0" w:color="000000"/>
            </w:tcBorders>
            <w:tcMar>
              <w:top w:w="0" w:type="dxa"/>
              <w:left w:w="45" w:type="dxa"/>
              <w:bottom w:w="0" w:type="dxa"/>
              <w:right w:w="45" w:type="dxa"/>
            </w:tcMar>
          </w:tcPr>
          <w:p w:rsidR="00511E88" w:rsidRPr="00511E88" w:rsidRDefault="00511E88" w:rsidP="00511E88">
            <w:pPr>
              <w:spacing w:after="320" w:line="240" w:lineRule="auto"/>
              <w:ind w:firstLine="380"/>
              <w:jc w:val="both"/>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Conducting an information and advertising campaign to present the educational service to potential users (mailing);; Receiving feedback from interested parties, forming individual proposals and groups for training, drawing up contracts for educational services; ; Conducting a competitive selection of student volunteers from among the college students for the implementation of the project; ; Organization of training, recording video lessons within the schedule (schedule of training sessions), sending them to the participants; ; Organization of arrival of foreign citizens to Belarus, accommodation of students in the hostels of the institution or assistance in renting accommodation;; Equipping a distance learning and communication room, purchasing language laboratory equipment and an interactive panel (</w:t>
            </w:r>
            <w:proofErr w:type="spellStart"/>
            <w:r w:rsidRPr="00511E88">
              <w:rPr>
                <w:rFonts w:ascii="Times New Roman" w:eastAsia="Times New Roman" w:hAnsi="Times New Roman" w:cs="Times New Roman"/>
                <w:sz w:val="28"/>
                <w:szCs w:val="28"/>
                <w:lang w:val="en-US" w:eastAsia="ru-RU"/>
              </w:rPr>
              <w:t>multiboard</w:t>
            </w:r>
            <w:proofErr w:type="spellEnd"/>
            <w:r w:rsidRPr="00511E88">
              <w:rPr>
                <w:rFonts w:ascii="Times New Roman" w:eastAsia="Times New Roman" w:hAnsi="Times New Roman" w:cs="Times New Roman"/>
                <w:sz w:val="28"/>
                <w:szCs w:val="28"/>
                <w:lang w:val="en-US" w:eastAsia="ru-RU"/>
              </w:rPr>
              <w:t xml:space="preserve">), a web camera;; Organization of visits of foreign citizens to the exhibition expositions of the </w:t>
            </w:r>
            <w:proofErr w:type="spellStart"/>
            <w:r w:rsidRPr="00511E88">
              <w:rPr>
                <w:rFonts w:ascii="Times New Roman" w:eastAsia="Times New Roman" w:hAnsi="Times New Roman" w:cs="Times New Roman"/>
                <w:sz w:val="28"/>
                <w:szCs w:val="28"/>
                <w:lang w:val="en-US" w:eastAsia="ru-RU"/>
              </w:rPr>
              <w:t>Nesvizh</w:t>
            </w:r>
            <w:proofErr w:type="spellEnd"/>
            <w:r w:rsidRPr="00511E88">
              <w:rPr>
                <w:rFonts w:ascii="Times New Roman" w:eastAsia="Times New Roman" w:hAnsi="Times New Roman" w:cs="Times New Roman"/>
                <w:sz w:val="28"/>
                <w:szCs w:val="28"/>
                <w:lang w:val="en-US" w:eastAsia="ru-RU"/>
              </w:rPr>
              <w:t xml:space="preserve"> NHCMR, the Belarusian State Museum of the History of the Great Patriotic War, the museum complex of ancient folk crafts and technologies “</w:t>
            </w:r>
            <w:proofErr w:type="spellStart"/>
            <w:r w:rsidRPr="00511E88">
              <w:rPr>
                <w:rFonts w:ascii="Times New Roman" w:eastAsia="Times New Roman" w:hAnsi="Times New Roman" w:cs="Times New Roman"/>
                <w:sz w:val="28"/>
                <w:szCs w:val="28"/>
                <w:lang w:val="en-US" w:eastAsia="ru-RU"/>
              </w:rPr>
              <w:t>Dudutki</w:t>
            </w:r>
            <w:proofErr w:type="spellEnd"/>
            <w:r w:rsidRPr="00511E88">
              <w:rPr>
                <w:rFonts w:ascii="Times New Roman" w:eastAsia="Times New Roman" w:hAnsi="Times New Roman" w:cs="Times New Roman"/>
                <w:sz w:val="28"/>
                <w:szCs w:val="28"/>
                <w:lang w:val="en-US" w:eastAsia="ru-RU"/>
              </w:rPr>
              <w:t>” and other objects; ; Organization of participation of foreign citizens in holding folk calendar and family festivals (“</w:t>
            </w:r>
            <w:proofErr w:type="spellStart"/>
            <w:r w:rsidRPr="00511E88">
              <w:rPr>
                <w:rFonts w:ascii="Times New Roman" w:eastAsia="Times New Roman" w:hAnsi="Times New Roman" w:cs="Times New Roman"/>
                <w:sz w:val="28"/>
                <w:szCs w:val="28"/>
                <w:lang w:val="en-US" w:eastAsia="ru-RU"/>
              </w:rPr>
              <w:t>Kalyada</w:t>
            </w:r>
            <w:proofErr w:type="spellEnd"/>
            <w:r w:rsidRPr="00511E88">
              <w:rPr>
                <w:rFonts w:ascii="Times New Roman" w:eastAsia="Times New Roman" w:hAnsi="Times New Roman" w:cs="Times New Roman"/>
                <w:sz w:val="28"/>
                <w:szCs w:val="28"/>
                <w:lang w:val="en-US" w:eastAsia="ru-RU"/>
              </w:rPr>
              <w:t>”, “</w:t>
            </w:r>
            <w:proofErr w:type="spellStart"/>
            <w:r w:rsidRPr="00511E88">
              <w:rPr>
                <w:rFonts w:ascii="Times New Roman" w:eastAsia="Times New Roman" w:hAnsi="Times New Roman" w:cs="Times New Roman"/>
                <w:sz w:val="28"/>
                <w:szCs w:val="28"/>
                <w:lang w:val="en-US" w:eastAsia="ru-RU"/>
              </w:rPr>
              <w:t>Gramnitsy</w:t>
            </w:r>
            <w:proofErr w:type="spellEnd"/>
            <w:r w:rsidRPr="00511E88">
              <w:rPr>
                <w:rFonts w:ascii="Times New Roman" w:eastAsia="Times New Roman" w:hAnsi="Times New Roman" w:cs="Times New Roman"/>
                <w:sz w:val="28"/>
                <w:szCs w:val="28"/>
                <w:lang w:val="en-US" w:eastAsia="ru-RU"/>
              </w:rPr>
              <w:t xml:space="preserve">”, </w:t>
            </w:r>
            <w:r w:rsidRPr="00511E88">
              <w:rPr>
                <w:rFonts w:ascii="Times New Roman" w:eastAsia="Times New Roman" w:hAnsi="Times New Roman" w:cs="Times New Roman"/>
                <w:sz w:val="28"/>
                <w:szCs w:val="28"/>
                <w:lang w:val="en-US" w:eastAsia="ru-RU"/>
              </w:rPr>
              <w:lastRenderedPageBreak/>
              <w:t>“</w:t>
            </w:r>
            <w:proofErr w:type="spellStart"/>
            <w:r w:rsidRPr="00511E88">
              <w:rPr>
                <w:rFonts w:ascii="Times New Roman" w:eastAsia="Times New Roman" w:hAnsi="Times New Roman" w:cs="Times New Roman"/>
                <w:sz w:val="28"/>
                <w:szCs w:val="28"/>
                <w:lang w:val="en-US" w:eastAsia="ru-RU"/>
              </w:rPr>
              <w:t>Kupalle</w:t>
            </w:r>
            <w:proofErr w:type="spellEnd"/>
            <w:r w:rsidRPr="00511E88">
              <w:rPr>
                <w:rFonts w:ascii="Times New Roman" w:eastAsia="Times New Roman" w:hAnsi="Times New Roman" w:cs="Times New Roman"/>
                <w:sz w:val="28"/>
                <w:szCs w:val="28"/>
                <w:lang w:val="en-US" w:eastAsia="ru-RU"/>
              </w:rPr>
              <w:t>”, “</w:t>
            </w:r>
            <w:proofErr w:type="spellStart"/>
            <w:r w:rsidRPr="00511E88">
              <w:rPr>
                <w:rFonts w:ascii="Times New Roman" w:eastAsia="Times New Roman" w:hAnsi="Times New Roman" w:cs="Times New Roman"/>
                <w:sz w:val="28"/>
                <w:szCs w:val="28"/>
                <w:lang w:val="en-US" w:eastAsia="ru-RU"/>
              </w:rPr>
              <w:t>Zazhynki</w:t>
            </w:r>
            <w:proofErr w:type="spellEnd"/>
            <w:r w:rsidRPr="00511E88">
              <w:rPr>
                <w:rFonts w:ascii="Times New Roman" w:eastAsia="Times New Roman" w:hAnsi="Times New Roman" w:cs="Times New Roman"/>
                <w:sz w:val="28"/>
                <w:szCs w:val="28"/>
                <w:lang w:val="en-US" w:eastAsia="ru-RU"/>
              </w:rPr>
              <w:t>”), contests and festivals of student creativity; ; Organization of sports competitions and friendly tournaments together with youth public organizations; ; Organization of career guidance activities, including visits to leading educational institutions of the country, meetings with students and teachers;; Conducting the exam and ceremonial presentation of training documents.</w:t>
            </w:r>
          </w:p>
        </w:tc>
      </w:tr>
      <w:tr w:rsidR="00511E88" w:rsidRPr="00511E88" w:rsidTr="00511E88">
        <w:trPr>
          <w:trHeight w:val="391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rPr>
                <w:rFonts w:ascii="Times New Roman" w:eastAsia="Times New Roman" w:hAnsi="Times New Roman" w:cs="Times New Roman"/>
                <w:sz w:val="28"/>
                <w:szCs w:val="28"/>
                <w:lang w:eastAsia="ru-RU"/>
              </w:rPr>
            </w:pPr>
            <w:proofErr w:type="spellStart"/>
            <w:r w:rsidRPr="00511E88">
              <w:rPr>
                <w:rFonts w:ascii="Times New Roman" w:eastAsia="Times New Roman" w:hAnsi="Times New Roman" w:cs="Times New Roman"/>
                <w:sz w:val="28"/>
                <w:szCs w:val="28"/>
                <w:lang w:eastAsia="ru-RU"/>
              </w:rPr>
              <w:lastRenderedPageBreak/>
              <w:t>Expected</w:t>
            </w:r>
            <w:proofErr w:type="spellEnd"/>
            <w:r w:rsidRPr="00511E88">
              <w:rPr>
                <w:rFonts w:ascii="Times New Roman" w:eastAsia="Times New Roman" w:hAnsi="Times New Roman" w:cs="Times New Roman"/>
                <w:sz w:val="28"/>
                <w:szCs w:val="28"/>
                <w:lang w:eastAsia="ru-RU"/>
              </w:rPr>
              <w:t xml:space="preserve"> </w:t>
            </w:r>
            <w:proofErr w:type="spellStart"/>
            <w:r w:rsidRPr="00511E88">
              <w:rPr>
                <w:rFonts w:ascii="Times New Roman" w:eastAsia="Times New Roman" w:hAnsi="Times New Roman" w:cs="Times New Roman"/>
                <w:sz w:val="28"/>
                <w:szCs w:val="28"/>
                <w:lang w:eastAsia="ru-RU"/>
              </w:rPr>
              <w:t>Result</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511E88" w:rsidRPr="00511E88" w:rsidRDefault="00511E88" w:rsidP="00511E88">
            <w:pPr>
              <w:spacing w:after="0" w:line="240" w:lineRule="auto"/>
              <w:ind w:firstLine="380"/>
              <w:jc w:val="both"/>
              <w:rPr>
                <w:rFonts w:ascii="Times New Roman" w:eastAsia="Times New Roman" w:hAnsi="Times New Roman" w:cs="Times New Roman"/>
                <w:sz w:val="28"/>
                <w:szCs w:val="28"/>
                <w:lang w:val="en-US" w:eastAsia="ru-RU"/>
              </w:rPr>
            </w:pPr>
            <w:r w:rsidRPr="00511E88">
              <w:rPr>
                <w:rFonts w:ascii="Times New Roman" w:eastAsia="Times New Roman" w:hAnsi="Times New Roman" w:cs="Times New Roman"/>
                <w:sz w:val="28"/>
                <w:szCs w:val="28"/>
                <w:lang w:val="en-US" w:eastAsia="ru-RU"/>
              </w:rPr>
              <w:t xml:space="preserve">Studying the Russian language by foreign citizens planning to receive education in the Republic of Belarus will allow </w:t>
            </w:r>
            <w:proofErr w:type="gramStart"/>
            <w:r w:rsidRPr="00511E88">
              <w:rPr>
                <w:rFonts w:ascii="Times New Roman" w:eastAsia="Times New Roman" w:hAnsi="Times New Roman" w:cs="Times New Roman"/>
                <w:sz w:val="28"/>
                <w:szCs w:val="28"/>
                <w:lang w:val="en-US" w:eastAsia="ru-RU"/>
              </w:rPr>
              <w:t>to present</w:t>
            </w:r>
            <w:proofErr w:type="gramEnd"/>
            <w:r w:rsidRPr="00511E88">
              <w:rPr>
                <w:rFonts w:ascii="Times New Roman" w:eastAsia="Times New Roman" w:hAnsi="Times New Roman" w:cs="Times New Roman"/>
                <w:sz w:val="28"/>
                <w:szCs w:val="28"/>
                <w:lang w:val="en-US" w:eastAsia="ru-RU"/>
              </w:rPr>
              <w:t xml:space="preserve"> more information about the education system in Belarus, to familiarize with the culture of the country, its history, cultural traditions, architecture, national peculiarities. All this will contribute to the attraction of foreign students to receive specialized secondary and higher education in our country, as well as to the establishment and strengthening of cultural ties between the countries;; Expansion of the list of educational services; ; Positive image of professional education of the Republic of Belarus. </w:t>
            </w:r>
          </w:p>
        </w:tc>
      </w:tr>
    </w:tbl>
    <w:p w:rsidR="00511E88" w:rsidRPr="00511E88" w:rsidRDefault="00511E88">
      <w:pPr>
        <w:rPr>
          <w:lang w:val="en-US"/>
        </w:rPr>
      </w:pPr>
    </w:p>
    <w:sectPr w:rsidR="00511E88" w:rsidRPr="00511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02"/>
    <w:rsid w:val="00511E88"/>
    <w:rsid w:val="00570202"/>
    <w:rsid w:val="0067261E"/>
    <w:rsid w:val="006A49FE"/>
    <w:rsid w:val="00993E6A"/>
    <w:rsid w:val="00A131CC"/>
    <w:rsid w:val="00DD57DD"/>
    <w:rsid w:val="00EE6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2723">
      <w:bodyDiv w:val="1"/>
      <w:marLeft w:val="0"/>
      <w:marRight w:val="0"/>
      <w:marTop w:val="0"/>
      <w:marBottom w:val="0"/>
      <w:divBdr>
        <w:top w:val="none" w:sz="0" w:space="0" w:color="auto"/>
        <w:left w:val="none" w:sz="0" w:space="0" w:color="auto"/>
        <w:bottom w:val="none" w:sz="0" w:space="0" w:color="auto"/>
        <w:right w:val="none" w:sz="0" w:space="0" w:color="auto"/>
      </w:divBdr>
      <w:divsChild>
        <w:div w:id="209851397">
          <w:marLeft w:val="0"/>
          <w:marRight w:val="0"/>
          <w:marTop w:val="0"/>
          <w:marBottom w:val="0"/>
          <w:divBdr>
            <w:top w:val="none" w:sz="0" w:space="0" w:color="auto"/>
            <w:left w:val="none" w:sz="0" w:space="0" w:color="auto"/>
            <w:bottom w:val="none" w:sz="0" w:space="0" w:color="auto"/>
            <w:right w:val="none" w:sz="0" w:space="0" w:color="auto"/>
          </w:divBdr>
          <w:divsChild>
            <w:div w:id="10116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2025-03-20T07:09:00Z</dcterms:created>
  <dcterms:modified xsi:type="dcterms:W3CDTF">2025-03-20T07:16:00Z</dcterms:modified>
</cp:coreProperties>
</file>