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F63B" w14:textId="13880C3E" w:rsidR="009B202F" w:rsidRDefault="009B202F" w:rsidP="009B202F">
      <w:pPr>
        <w:ind w:firstLine="0"/>
        <w:jc w:val="center"/>
      </w:pPr>
      <w:r>
        <w:t>Итоги оздоровления детей в Несвижском районе в первую смену летней оздоровительной кампании 2025 года.</w:t>
      </w:r>
    </w:p>
    <w:p w14:paraId="7425D8BC" w14:textId="77777777" w:rsidR="009B202F" w:rsidRDefault="009B202F" w:rsidP="009B202F">
      <w:pPr>
        <w:ind w:firstLine="0"/>
      </w:pPr>
    </w:p>
    <w:p w14:paraId="11BFD6CC" w14:textId="77777777" w:rsidR="009B202F" w:rsidRDefault="009B202F" w:rsidP="00F2248C">
      <w:pPr>
        <w:ind w:firstLine="0"/>
      </w:pPr>
    </w:p>
    <w:p w14:paraId="7527B2E3" w14:textId="61B90348" w:rsidR="006F1DCF" w:rsidRPr="009E6E1A" w:rsidRDefault="00F2248C" w:rsidP="00F2248C">
      <w:pPr>
        <w:ind w:firstLine="0"/>
      </w:pPr>
      <w:r>
        <w:t xml:space="preserve">  </w:t>
      </w:r>
      <w:r w:rsidR="006F1DCF">
        <w:t>По состоянию на 18.06.2025 в Несвижском районе оздоровлены 105</w:t>
      </w:r>
      <w:r w:rsidR="002262EB">
        <w:t>2</w:t>
      </w:r>
      <w:r w:rsidR="006F1DCF">
        <w:t xml:space="preserve"> </w:t>
      </w:r>
      <w:r w:rsidR="002262EB">
        <w:t>ребенка</w:t>
      </w:r>
      <w:r w:rsidR="006F1DCF">
        <w:t xml:space="preserve"> (59 % от плана). </w:t>
      </w:r>
    </w:p>
    <w:p w14:paraId="0F06B4E4" w14:textId="1A2B29F0" w:rsidR="006F1DCF" w:rsidRDefault="006F1DCF" w:rsidP="006F1DCF">
      <w:r>
        <w:t xml:space="preserve">На базе учреждений образования с 02.06.2025 по 18.06.20255 функционировали </w:t>
      </w:r>
      <w:r w:rsidRPr="009E6E1A">
        <w:t>2</w:t>
      </w:r>
      <w:r>
        <w:t>3</w:t>
      </w:r>
      <w:r w:rsidRPr="009E6E1A">
        <w:t xml:space="preserve"> лагер</w:t>
      </w:r>
      <w:r>
        <w:t>я</w:t>
      </w:r>
      <w:r w:rsidRPr="009E6E1A">
        <w:t xml:space="preserve"> с</w:t>
      </w:r>
      <w:r>
        <w:t> </w:t>
      </w:r>
      <w:r w:rsidRPr="009E6E1A">
        <w:t xml:space="preserve">дневным пребыванием детей, </w:t>
      </w:r>
      <w:r>
        <w:t>в которых</w:t>
      </w:r>
      <w:r w:rsidRPr="009E6E1A">
        <w:t xml:space="preserve"> оздоров</w:t>
      </w:r>
      <w:r>
        <w:t>ились</w:t>
      </w:r>
      <w:r w:rsidR="00D252AF">
        <w:t xml:space="preserve"> </w:t>
      </w:r>
      <w:r w:rsidR="00F2248C">
        <w:t>897</w:t>
      </w:r>
      <w:r>
        <w:t> </w:t>
      </w:r>
      <w:r w:rsidRPr="009E6E1A">
        <w:t>школьников</w:t>
      </w:r>
      <w:r>
        <w:t xml:space="preserve"> (17 воспитательно-оздоровительных лагерей – 7</w:t>
      </w:r>
      <w:r w:rsidR="002262EB">
        <w:t>39</w:t>
      </w:r>
      <w:r>
        <w:t xml:space="preserve"> </w:t>
      </w:r>
      <w:r w:rsidR="002262EB">
        <w:t>детей</w:t>
      </w:r>
      <w:r>
        <w:t>, 4 спортивно-оздоровительных лагеря</w:t>
      </w:r>
      <w:r w:rsidR="00D252AF">
        <w:t xml:space="preserve"> – 128 детей, 2 лагеря труда и отдыха – 30 детей).</w:t>
      </w:r>
    </w:p>
    <w:p w14:paraId="0F563D36" w14:textId="77777777" w:rsidR="006F1DCF" w:rsidRDefault="006F1DCF" w:rsidP="006F1DCF">
      <w:r w:rsidRPr="009E6E1A">
        <w:t xml:space="preserve">В </w:t>
      </w:r>
      <w:r w:rsidR="00D252AF">
        <w:t>воспитательно-</w:t>
      </w:r>
      <w:r w:rsidRPr="009E6E1A">
        <w:t>оздоровительных лагерях с дневным пребыванием на базе учреждений образования района программы воспитательных мероприятий насыщены различными спортивными, творческими, познавательными, развивающими мероприятиями, которые способствуют активному отдыху, формируют творческую личность, укрепляют здоровье детей, способствуют самоопределению и самореализации личности каждого ребенка.</w:t>
      </w:r>
    </w:p>
    <w:p w14:paraId="7A7704CC" w14:textId="77777777" w:rsidR="00D252AF" w:rsidRDefault="00D252AF" w:rsidP="006F1DCF">
      <w:r>
        <w:t>В период летней оздоровительной кампании 2025 года все лагеря реализуют республиканскую акцию «Лето – детям», которая проходит под девизом «Пусть будет мирным небо над землей, пусть вечно детство звонкое смеется».</w:t>
      </w:r>
    </w:p>
    <w:p w14:paraId="4300118D" w14:textId="77777777" w:rsidR="00D252AF" w:rsidRPr="009E6E1A" w:rsidRDefault="00D252AF" w:rsidP="006F1DCF">
      <w:r>
        <w:t xml:space="preserve">Воспитательно-оздоровительный лагерь с дневным пребыванием «Радуга» на базе ГУО «Несвижская гимназия» 17.06.2025 принял участие в областной онлайн-эстафете воспитательно-оздоровительных учреждений образования «Я, ты, он, она – вместе целая страна».  </w:t>
      </w:r>
    </w:p>
    <w:p w14:paraId="74AE2968" w14:textId="77777777" w:rsidR="006F1DCF" w:rsidRDefault="006F1DCF" w:rsidP="006F1DCF">
      <w:r w:rsidRPr="009E6E1A">
        <w:t xml:space="preserve">С </w:t>
      </w:r>
      <w:r w:rsidR="00D252AF">
        <w:t>1</w:t>
      </w:r>
      <w:r w:rsidRPr="009E6E1A">
        <w:t xml:space="preserve"> июня функционирует стационарный </w:t>
      </w:r>
      <w:r w:rsidR="00D252AF">
        <w:t>воспитательно-</w:t>
      </w:r>
      <w:r w:rsidRPr="009E6E1A">
        <w:t>оздоровительный лагерь «Орленок»</w:t>
      </w:r>
      <w:r w:rsidR="00D252AF">
        <w:t xml:space="preserve">, с 8 июня – </w:t>
      </w:r>
      <w:r w:rsidRPr="009E6E1A">
        <w:t xml:space="preserve">спортивно-оздоровительный лагерь «Олимпиец» на базе </w:t>
      </w:r>
      <w:r>
        <w:t>ГУО «</w:t>
      </w:r>
      <w:r w:rsidRPr="009E6E1A">
        <w:t>Городейск</w:t>
      </w:r>
      <w:r>
        <w:t>ая</w:t>
      </w:r>
      <w:r w:rsidRPr="009E6E1A">
        <w:t xml:space="preserve"> специальн</w:t>
      </w:r>
      <w:r>
        <w:t>ая школа-интернат»</w:t>
      </w:r>
      <w:r w:rsidRPr="009E6E1A">
        <w:t xml:space="preserve">. </w:t>
      </w:r>
    </w:p>
    <w:p w14:paraId="58777D28" w14:textId="77777777" w:rsidR="006F1DCF" w:rsidRDefault="006F1DCF" w:rsidP="006F1DCF">
      <w:r w:rsidRPr="009E6E1A">
        <w:t xml:space="preserve">В </w:t>
      </w:r>
      <w:r w:rsidR="00D252AF">
        <w:t>воспитательно-</w:t>
      </w:r>
      <w:r w:rsidRPr="009E6E1A">
        <w:t xml:space="preserve">оздоровительном лагере «Орленок» </w:t>
      </w:r>
      <w:r w:rsidR="00D252AF">
        <w:t xml:space="preserve">за 1 смену </w:t>
      </w:r>
      <w:r w:rsidRPr="009E6E1A">
        <w:t>отд</w:t>
      </w:r>
      <w:r w:rsidR="00D252AF">
        <w:t>охнули</w:t>
      </w:r>
      <w:r w:rsidRPr="009E6E1A">
        <w:t xml:space="preserve"> </w:t>
      </w:r>
      <w:r w:rsidR="00D252AF">
        <w:t>100</w:t>
      </w:r>
      <w:r w:rsidRPr="009E6E1A">
        <w:t xml:space="preserve"> детей</w:t>
      </w:r>
      <w:r>
        <w:t xml:space="preserve">. </w:t>
      </w:r>
    </w:p>
    <w:p w14:paraId="7B094377" w14:textId="77777777" w:rsidR="006F1DCF" w:rsidRDefault="006F1DCF" w:rsidP="006F1DCF">
      <w:r w:rsidRPr="009E6E1A">
        <w:t xml:space="preserve">В спортивно-оздоровительном лагере «Олимпиец» </w:t>
      </w:r>
      <w:r w:rsidR="00D252AF">
        <w:t xml:space="preserve">до 22.06.2025 включительно </w:t>
      </w:r>
      <w:r w:rsidRPr="009E6E1A">
        <w:t>отдыхают</w:t>
      </w:r>
      <w:r w:rsidR="00D252AF">
        <w:t xml:space="preserve"> </w:t>
      </w:r>
      <w:r w:rsidRPr="009E6E1A">
        <w:t xml:space="preserve">и продолжают тренировочный процесс </w:t>
      </w:r>
      <w:r w:rsidR="00D252AF">
        <w:t>55</w:t>
      </w:r>
      <w:r w:rsidRPr="009E6E1A">
        <w:t xml:space="preserve"> учащихся детско-юношеской спортивной школы. План работы лагеря насыщен различными мероприятиями, играми на свежем воздухе, интеллектуальными и спортивными соревнованиями.</w:t>
      </w:r>
    </w:p>
    <w:p w14:paraId="2D6E2790" w14:textId="77777777" w:rsidR="006F1DCF" w:rsidRDefault="006F1DCF" w:rsidP="006F1DCF">
      <w:r w:rsidRPr="009E6E1A">
        <w:t>С</w:t>
      </w:r>
      <w:r w:rsidR="00D252AF">
        <w:t>о</w:t>
      </w:r>
      <w:r w:rsidRPr="009E6E1A">
        <w:t xml:space="preserve"> </w:t>
      </w:r>
      <w:r w:rsidR="00D252AF">
        <w:t>2</w:t>
      </w:r>
      <w:r w:rsidRPr="009E6E1A">
        <w:t xml:space="preserve"> июня начал</w:t>
      </w:r>
      <w:r w:rsidR="00D252AF">
        <w:t>и</w:t>
      </w:r>
      <w:r>
        <w:t xml:space="preserve"> работать лагер</w:t>
      </w:r>
      <w:r w:rsidR="00D252AF">
        <w:t>я</w:t>
      </w:r>
      <w:r>
        <w:t xml:space="preserve"> труда и отдыха на базе государственного учреждения образования «Средняя школа № 1 </w:t>
      </w:r>
      <w:proofErr w:type="spellStart"/>
      <w:r>
        <w:t>г.п.Городея</w:t>
      </w:r>
      <w:proofErr w:type="spellEnd"/>
      <w:r>
        <w:t>» (15 человек), государственного учреждения образования «</w:t>
      </w:r>
      <w:r w:rsidR="00D252AF">
        <w:t xml:space="preserve">Средняя школа № 2 </w:t>
      </w:r>
      <w:proofErr w:type="spellStart"/>
      <w:r w:rsidR="00D252AF">
        <w:t>г.п</w:t>
      </w:r>
      <w:proofErr w:type="spellEnd"/>
      <w:r w:rsidR="00D252AF">
        <w:t>. Городея</w:t>
      </w:r>
      <w:r>
        <w:t>» (1</w:t>
      </w:r>
      <w:r w:rsidR="00D252AF">
        <w:t>5</w:t>
      </w:r>
      <w:r>
        <w:t xml:space="preserve"> человек). Ребята трудятся </w:t>
      </w:r>
      <w:r w:rsidR="00D0611F">
        <w:t>в</w:t>
      </w:r>
      <w:r>
        <w:t xml:space="preserve"> </w:t>
      </w:r>
      <w:r w:rsidRPr="00B1232F">
        <w:t>КСПУП «Экспериментальная база «Свекловичная»</w:t>
      </w:r>
      <w:r w:rsidR="00D0611F">
        <w:t xml:space="preserve"> и УП «Несвижское ЖКХ». </w:t>
      </w:r>
    </w:p>
    <w:p w14:paraId="75F0988D" w14:textId="77777777" w:rsidR="006F1DCF" w:rsidRPr="009A5490" w:rsidRDefault="006F1DCF" w:rsidP="006F1DCF">
      <w:r>
        <w:lastRenderedPageBreak/>
        <w:t xml:space="preserve">На текущий момент оздоровлено и оздоравливаются следующие категории детей: </w:t>
      </w:r>
    </w:p>
    <w:p w14:paraId="2A193FE0" w14:textId="502F3D54" w:rsidR="006F1DCF" w:rsidRPr="008B4438" w:rsidRDefault="002262EB" w:rsidP="006F1DCF">
      <w:r>
        <w:t>302</w:t>
      </w:r>
      <w:r w:rsidR="006F1DCF" w:rsidRPr="008B4438">
        <w:t xml:space="preserve"> – из многодетных семей;</w:t>
      </w:r>
    </w:p>
    <w:p w14:paraId="25B44885" w14:textId="01D72F86" w:rsidR="006F1DCF" w:rsidRPr="008B4438" w:rsidRDefault="008B4438" w:rsidP="006F1DCF">
      <w:r w:rsidRPr="008B4438">
        <w:t>1</w:t>
      </w:r>
      <w:r w:rsidR="002262EB">
        <w:t>1</w:t>
      </w:r>
      <w:r w:rsidR="006F1DCF" w:rsidRPr="008B4438">
        <w:t xml:space="preserve"> – с которыми проводится ИПР;</w:t>
      </w:r>
    </w:p>
    <w:p w14:paraId="104EEF7C" w14:textId="220DF3F6" w:rsidR="006F1DCF" w:rsidRPr="00E2208F" w:rsidRDefault="00086A1F" w:rsidP="006F1DCF">
      <w:r>
        <w:t>30</w:t>
      </w:r>
      <w:r w:rsidR="006F1DCF" w:rsidRPr="00E2208F">
        <w:t xml:space="preserve"> – признанных находящимися в социально опасном положении;</w:t>
      </w:r>
    </w:p>
    <w:p w14:paraId="3F46215E" w14:textId="684DD836" w:rsidR="006F1DCF" w:rsidRPr="00D0611F" w:rsidRDefault="0056172E" w:rsidP="006F1DCF">
      <w:pPr>
        <w:rPr>
          <w:highlight w:val="yellow"/>
        </w:rPr>
      </w:pPr>
      <w:r>
        <w:t>51</w:t>
      </w:r>
      <w:r w:rsidR="006F1DCF" w:rsidRPr="009D3F3A">
        <w:t xml:space="preserve"> – ребенка-инвалида;</w:t>
      </w:r>
    </w:p>
    <w:p w14:paraId="007AEB45" w14:textId="579CF8E2" w:rsidR="006F1DCF" w:rsidRPr="00620BE5" w:rsidRDefault="006F1DCF" w:rsidP="006F1DCF">
      <w:r w:rsidRPr="009D3F3A">
        <w:t>1</w:t>
      </w:r>
      <w:r w:rsidR="009D3F3A" w:rsidRPr="009D3F3A">
        <w:t>8</w:t>
      </w:r>
      <w:r w:rsidRPr="009D3F3A">
        <w:t xml:space="preserve"> – детей-сирот.</w:t>
      </w:r>
      <w:r w:rsidRPr="00620BE5">
        <w:t xml:space="preserve">   </w:t>
      </w:r>
    </w:p>
    <w:p w14:paraId="396F48F1" w14:textId="77777777" w:rsidR="006F1DCF" w:rsidRDefault="006F1DCF" w:rsidP="006F1DCF">
      <w:r>
        <w:t xml:space="preserve">В оздоровительных лагерях разработана программно-планирующая документация, запланированы мероприятия в рамках Года </w:t>
      </w:r>
      <w:r w:rsidR="00D0611F">
        <w:t xml:space="preserve">благоустройства, </w:t>
      </w:r>
      <w:r>
        <w:t>Дня Независимости Республики Беларусь, Дня всенародной памяти жертв Великой Отечественной войны и геноцида белорусского народа</w:t>
      </w:r>
      <w:r w:rsidR="00D0611F">
        <w:t xml:space="preserve"> и других</w:t>
      </w:r>
      <w:r w:rsidR="00382D64">
        <w:t xml:space="preserve"> государственных праздников, памятных дат и международных праздничных дней. </w:t>
      </w:r>
    </w:p>
    <w:p w14:paraId="7D4E21EF" w14:textId="77777777" w:rsidR="006F1DCF" w:rsidRDefault="006F1DCF" w:rsidP="006F1DCF">
      <w:pPr>
        <w:rPr>
          <w:rFonts w:eastAsia="Times New Roman"/>
          <w:lang w:eastAsia="ru-RU"/>
        </w:rPr>
      </w:pPr>
      <w:r w:rsidRPr="008076DE">
        <w:rPr>
          <w:rFonts w:eastAsia="Times New Roman"/>
          <w:lang w:eastAsia="ru-RU"/>
        </w:rPr>
        <w:t>Особое внимание уделено проведению мероприятий гражданской и патриотической направленности, в</w:t>
      </w:r>
      <w:r w:rsidR="00382D64">
        <w:rPr>
          <w:rFonts w:eastAsia="Times New Roman"/>
          <w:lang w:eastAsia="ru-RU"/>
        </w:rPr>
        <w:t xml:space="preserve"> том числе информационно-просветительской акции «Шаг к успеху». </w:t>
      </w:r>
      <w:r w:rsidRPr="008076DE">
        <w:rPr>
          <w:rFonts w:eastAsia="Times New Roman"/>
          <w:lang w:eastAsia="ru-RU"/>
        </w:rPr>
        <w:t xml:space="preserve"> </w:t>
      </w:r>
    </w:p>
    <w:p w14:paraId="72D49BAE" w14:textId="4930D1C7" w:rsidR="00774556" w:rsidRPr="00F2248C" w:rsidRDefault="00774556" w:rsidP="00F2248C">
      <w:pPr>
        <w:rPr>
          <w:rFonts w:eastAsia="Times New Roman"/>
          <w:lang w:eastAsia="ru-RU"/>
        </w:rPr>
      </w:pPr>
    </w:p>
    <w:sectPr w:rsidR="00774556" w:rsidRPr="00F2248C" w:rsidSect="005054BC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CF"/>
    <w:rsid w:val="00086A1F"/>
    <w:rsid w:val="00093B80"/>
    <w:rsid w:val="001E2C58"/>
    <w:rsid w:val="0020716A"/>
    <w:rsid w:val="002262EB"/>
    <w:rsid w:val="002A3E35"/>
    <w:rsid w:val="00382D64"/>
    <w:rsid w:val="0056172E"/>
    <w:rsid w:val="006056DE"/>
    <w:rsid w:val="006F1DCF"/>
    <w:rsid w:val="007332E1"/>
    <w:rsid w:val="00774556"/>
    <w:rsid w:val="008B4438"/>
    <w:rsid w:val="009B202F"/>
    <w:rsid w:val="009D3F3A"/>
    <w:rsid w:val="00AB2A8A"/>
    <w:rsid w:val="00D0611F"/>
    <w:rsid w:val="00D252AF"/>
    <w:rsid w:val="00E2208F"/>
    <w:rsid w:val="00E80E8E"/>
    <w:rsid w:val="00F2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7EE3"/>
  <w15:chartTrackingRefBased/>
  <w15:docId w15:val="{9FD35635-1FB4-43FE-BB26-EFBA8B60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2025-06-23T07:18:00Z</dcterms:created>
  <dcterms:modified xsi:type="dcterms:W3CDTF">2025-06-23T07:48:00Z</dcterms:modified>
</cp:coreProperties>
</file>