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252718" w:rsidP="0025271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Новое правило изменения размера детского пособия до з-х лет в рубрику «Вопрос-ответ»</w:t>
      </w:r>
    </w:p>
    <w:p w:rsidR="00252718" w:rsidRDefault="00252718" w:rsidP="0025271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4122C" w:rsidRPr="004F52ED" w:rsidRDefault="005D5DB4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4F52ED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4F52ED">
        <w:rPr>
          <w:rFonts w:ascii="Times New Roman" w:hAnsi="Times New Roman" w:cs="Times New Roman"/>
          <w:sz w:val="30"/>
          <w:szCs w:val="30"/>
        </w:rPr>
        <w:t>,</w:t>
      </w:r>
      <w:r w:rsidRPr="004F52ED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уходу за ребенком до 3 лет 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4F52ED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4F52ED">
        <w:rPr>
          <w:rFonts w:ascii="Times New Roman" w:hAnsi="Times New Roman" w:cs="Times New Roman"/>
          <w:sz w:val="30"/>
          <w:szCs w:val="30"/>
        </w:rPr>
        <w:t>(ИП)</w:t>
      </w:r>
      <w:r w:rsidR="00250E9D" w:rsidRPr="004F52ED">
        <w:rPr>
          <w:rFonts w:ascii="Times New Roman" w:hAnsi="Times New Roman" w:cs="Times New Roman"/>
          <w:sz w:val="30"/>
          <w:szCs w:val="30"/>
        </w:rPr>
        <w:t>.</w:t>
      </w:r>
      <w:r w:rsidR="00854E2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4F52ED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4F52ED">
        <w:rPr>
          <w:rFonts w:ascii="Times New Roman" w:hAnsi="Times New Roman" w:cs="Times New Roman"/>
          <w:sz w:val="30"/>
          <w:szCs w:val="30"/>
        </w:rPr>
        <w:t>ется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4F52ED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4F52ED">
        <w:rPr>
          <w:rFonts w:ascii="Times New Roman" w:hAnsi="Times New Roman" w:cs="Times New Roman"/>
          <w:sz w:val="30"/>
          <w:szCs w:val="30"/>
        </w:rPr>
        <w:t>яе</w:t>
      </w:r>
      <w:r w:rsidR="007655D1" w:rsidRPr="004F52ED">
        <w:rPr>
          <w:rFonts w:ascii="Times New Roman" w:hAnsi="Times New Roman" w:cs="Times New Roman"/>
          <w:sz w:val="30"/>
          <w:szCs w:val="30"/>
        </w:rPr>
        <w:t>тся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4F52ED">
        <w:rPr>
          <w:rFonts w:ascii="Times New Roman" w:hAnsi="Times New Roman" w:cs="Times New Roman"/>
          <w:sz w:val="30"/>
          <w:szCs w:val="30"/>
        </w:rPr>
        <w:t>«</w:t>
      </w:r>
      <w:r w:rsidR="00DE2364" w:rsidRPr="004F52ED">
        <w:rPr>
          <w:rFonts w:ascii="Times New Roman" w:hAnsi="Times New Roman" w:cs="Times New Roman"/>
          <w:sz w:val="30"/>
          <w:szCs w:val="30"/>
        </w:rPr>
        <w:t>Д</w:t>
      </w:r>
      <w:r w:rsidR="00E4122C" w:rsidRPr="004F52ED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(ПУ-3)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4F52ED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Положения о пособиях на детей).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7-З).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08318A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Работница находилась в отпуске до трёх лет и получала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F52ED">
        <w:rPr>
          <w:sz w:val="30"/>
          <w:szCs w:val="30"/>
        </w:rPr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 xml:space="preserve">особие по уходу до 3 лет назначается и выплачивается в размере 50 процентов от размера, </w:t>
      </w:r>
      <w:r w:rsidRPr="004F52ED">
        <w:rPr>
          <w:rStyle w:val="word-wrapper"/>
          <w:sz w:val="30"/>
          <w:szCs w:val="30"/>
        </w:rPr>
        <w:lastRenderedPageBreak/>
        <w:t>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>данной статьи, если лицо, имеющее право на 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 у одного или нескольких нанимателей.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252718" w:rsidRDefault="00252718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2718" w:rsidRDefault="00252718" w:rsidP="002527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Несвижский районный отдел </w:t>
      </w:r>
    </w:p>
    <w:p w:rsidR="00252718" w:rsidRDefault="00252718" w:rsidP="002527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Минского областного управления</w:t>
      </w:r>
    </w:p>
    <w:p w:rsidR="00252718" w:rsidRDefault="00252718" w:rsidP="0025271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Фонда социальной защиты населения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09DF" w:rsidRPr="00C16F83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52718"/>
    <w:rsid w:val="002613A9"/>
    <w:rsid w:val="00291108"/>
    <w:rsid w:val="003757FB"/>
    <w:rsid w:val="003C05AC"/>
    <w:rsid w:val="003F3BAD"/>
    <w:rsid w:val="004A6141"/>
    <w:rsid w:val="004D2490"/>
    <w:rsid w:val="004F52ED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715B8"/>
    <w:rsid w:val="00AB2289"/>
    <w:rsid w:val="00AF0F2A"/>
    <w:rsid w:val="00B329CE"/>
    <w:rsid w:val="00B41531"/>
    <w:rsid w:val="00C16F83"/>
    <w:rsid w:val="00C45A1F"/>
    <w:rsid w:val="00C709DF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Жерко Алла Гаврииловна</cp:lastModifiedBy>
  <cp:revision>4</cp:revision>
  <dcterms:created xsi:type="dcterms:W3CDTF">2025-07-14T11:13:00Z</dcterms:created>
  <dcterms:modified xsi:type="dcterms:W3CDTF">2025-07-15T06:57:00Z</dcterms:modified>
</cp:coreProperties>
</file>