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38" w:rsidRPr="00E71002" w:rsidRDefault="00477138" w:rsidP="00477138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center"/>
        <w:rPr>
          <w:b/>
          <w:sz w:val="30"/>
          <w:szCs w:val="30"/>
          <w:lang w:val="ru-RU" w:eastAsia="en-US"/>
        </w:rPr>
      </w:pPr>
      <w:r w:rsidRPr="00E71002">
        <w:rPr>
          <w:b/>
          <w:sz w:val="30"/>
          <w:szCs w:val="30"/>
          <w:lang w:val="ru-RU" w:eastAsia="en-US"/>
        </w:rPr>
        <w:t>Подводная охота</w:t>
      </w:r>
    </w:p>
    <w:p w:rsidR="00477138" w:rsidRPr="00E71002" w:rsidRDefault="00477138" w:rsidP="00477138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center"/>
        <w:rPr>
          <w:b/>
          <w:sz w:val="30"/>
          <w:szCs w:val="30"/>
          <w:lang w:val="ru-RU" w:eastAsia="en-US"/>
        </w:rPr>
      </w:pPr>
    </w:p>
    <w:p w:rsidR="00477138" w:rsidRPr="00E71002" w:rsidRDefault="00477138" w:rsidP="00477138">
      <w:pPr>
        <w:widowControl/>
        <w:autoSpaceDE/>
        <w:autoSpaceDN/>
        <w:adjustRightInd/>
        <w:ind w:firstLine="720"/>
        <w:jc w:val="both"/>
        <w:rPr>
          <w:rFonts w:eastAsia="Calibri"/>
          <w:sz w:val="30"/>
          <w:szCs w:val="30"/>
          <w:lang w:val="ru-RU" w:eastAsia="en-US"/>
        </w:rPr>
      </w:pPr>
      <w:proofErr w:type="spellStart"/>
      <w:r w:rsidRPr="00E71002">
        <w:rPr>
          <w:rFonts w:eastAsia="Calibri"/>
          <w:sz w:val="30"/>
          <w:szCs w:val="30"/>
          <w:lang w:val="ru-RU" w:eastAsia="en-US"/>
        </w:rPr>
        <w:t>Несвижская</w:t>
      </w:r>
      <w:proofErr w:type="spellEnd"/>
      <w:r w:rsidRPr="00E71002">
        <w:rPr>
          <w:rFonts w:eastAsia="Calibri"/>
          <w:sz w:val="30"/>
          <w:szCs w:val="30"/>
          <w:lang w:val="ru-RU" w:eastAsia="en-US"/>
        </w:rPr>
        <w:t xml:space="preserve"> межрайонная инспекция охраны животного и растительного мира напоминает, охотиться под водой можно путем </w:t>
      </w:r>
      <w:proofErr w:type="spellStart"/>
      <w:r w:rsidRPr="00E71002">
        <w:rPr>
          <w:rFonts w:eastAsia="Calibri"/>
          <w:sz w:val="30"/>
          <w:szCs w:val="30"/>
          <w:lang w:val="ru-RU" w:eastAsia="en-US"/>
        </w:rPr>
        <w:t>заныривания</w:t>
      </w:r>
      <w:proofErr w:type="spellEnd"/>
      <w:r w:rsidRPr="00E71002">
        <w:rPr>
          <w:rFonts w:eastAsia="Calibri"/>
          <w:sz w:val="30"/>
          <w:szCs w:val="30"/>
          <w:lang w:val="ru-RU" w:eastAsia="en-US"/>
        </w:rPr>
        <w:t xml:space="preserve"> под </w:t>
      </w:r>
      <w:proofErr w:type="spellStart"/>
      <w:r w:rsidRPr="00E71002">
        <w:rPr>
          <w:rFonts w:eastAsia="Calibri"/>
          <w:sz w:val="30"/>
          <w:szCs w:val="30"/>
          <w:lang w:val="ru-RU" w:eastAsia="en-US"/>
        </w:rPr>
        <w:t>коряжник</w:t>
      </w:r>
      <w:proofErr w:type="spellEnd"/>
      <w:r w:rsidRPr="00E71002">
        <w:rPr>
          <w:rFonts w:eastAsia="Calibri"/>
          <w:sz w:val="30"/>
          <w:szCs w:val="30"/>
          <w:lang w:val="ru-RU" w:eastAsia="en-US"/>
        </w:rPr>
        <w:t>, лежки на дне или сплава по реке на несколько километров. Наиболее подходящими для подводной охоты являются реки и озера. У каждого охотника должно быть обязательное снаряжение в виде гидрокостюма с ластами, ружье или пистолет с гарпуном, маска с трубкой, пояса с грузами и ножа.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Подводная охота с аквалангом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и другими автономными дыхательными приборами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запрещена, поэтому ныряльщик может рассчитывать исключительно на свои силы и выдержку.</w:t>
      </w:r>
    </w:p>
    <w:p w:rsidR="00477138" w:rsidRPr="00E71002" w:rsidRDefault="00477138" w:rsidP="00477138">
      <w:pPr>
        <w:widowControl/>
        <w:autoSpaceDE/>
        <w:autoSpaceDN/>
        <w:adjustRightInd/>
        <w:ind w:firstLine="720"/>
        <w:jc w:val="both"/>
        <w:rPr>
          <w:rFonts w:eastAsia="Calibri"/>
          <w:sz w:val="30"/>
          <w:szCs w:val="30"/>
          <w:lang w:val="ru-RU" w:eastAsia="en-US"/>
        </w:rPr>
      </w:pPr>
      <w:r w:rsidRPr="00E71002">
        <w:rPr>
          <w:rFonts w:eastAsia="Calibri"/>
          <w:sz w:val="30"/>
          <w:szCs w:val="30"/>
          <w:lang w:val="ru-RU" w:eastAsia="en-US"/>
        </w:rPr>
        <w:t>Охотиться под водой в Беларуси можно только в светлое время суток при помощи подводных ружей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и (или) пистолетов, стреляющих гарпуном с наконечником не более пяти зубьев.</w:t>
      </w:r>
    </w:p>
    <w:p w:rsidR="00477138" w:rsidRPr="00E71002" w:rsidRDefault="00477138" w:rsidP="00477138">
      <w:pPr>
        <w:widowControl/>
        <w:autoSpaceDE/>
        <w:autoSpaceDN/>
        <w:adjustRightInd/>
        <w:ind w:firstLine="720"/>
        <w:jc w:val="both"/>
        <w:rPr>
          <w:rFonts w:eastAsia="Calibri"/>
          <w:sz w:val="30"/>
          <w:szCs w:val="30"/>
          <w:lang w:val="ru-RU" w:eastAsia="en-US"/>
        </w:rPr>
      </w:pPr>
      <w:r w:rsidRPr="00E71002">
        <w:rPr>
          <w:rFonts w:eastAsia="Calibri"/>
          <w:sz w:val="30"/>
          <w:szCs w:val="30"/>
          <w:lang w:val="ru-RU" w:eastAsia="en-US"/>
        </w:rPr>
        <w:t>Для занятия подводной охотой рыболов должен иметь при себе удостоверение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подводного охотника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и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членский билет РГОО «Белорусское общество охотников и рыболовов»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с отметкой об уплате ежегодных членских взносов.</w:t>
      </w:r>
    </w:p>
    <w:p w:rsidR="00477138" w:rsidRPr="00E71002" w:rsidRDefault="00477138" w:rsidP="00477138">
      <w:pPr>
        <w:widowControl/>
        <w:autoSpaceDE/>
        <w:autoSpaceDN/>
        <w:adjustRightInd/>
        <w:ind w:firstLine="720"/>
        <w:jc w:val="both"/>
        <w:rPr>
          <w:rFonts w:eastAsia="Calibri"/>
          <w:sz w:val="30"/>
          <w:szCs w:val="30"/>
          <w:lang w:val="ru-RU" w:eastAsia="en-US"/>
        </w:rPr>
      </w:pPr>
      <w:r w:rsidRPr="00E71002">
        <w:rPr>
          <w:rFonts w:eastAsia="Calibri"/>
          <w:sz w:val="30"/>
          <w:szCs w:val="30"/>
          <w:u w:val="single"/>
          <w:lang w:val="ru-RU" w:eastAsia="en-US"/>
        </w:rPr>
        <w:t>Где разрешена подводная охота можно ознакомится</w:t>
      </w:r>
      <w:r w:rsidRPr="00E71002">
        <w:rPr>
          <w:rFonts w:eastAsia="Calibri"/>
          <w:sz w:val="30"/>
          <w:szCs w:val="30"/>
          <w:u w:val="single"/>
          <w:lang w:val="en-US" w:eastAsia="en-US"/>
        </w:rPr>
        <w:t> </w:t>
      </w:r>
      <w:hyperlink r:id="rId4" w:history="1">
        <w:r w:rsidRPr="00E71002">
          <w:rPr>
            <w:rFonts w:eastAsia="Calibri"/>
            <w:sz w:val="30"/>
            <w:szCs w:val="30"/>
            <w:u w:val="single"/>
            <w:lang w:val="ru-RU" w:eastAsia="en-US"/>
          </w:rPr>
          <w:t>на официальном сайте РГОО «БООР»</w:t>
        </w:r>
      </w:hyperlink>
      <w:r w:rsidRPr="00E71002">
        <w:rPr>
          <w:rFonts w:eastAsia="Calibri"/>
          <w:sz w:val="30"/>
          <w:szCs w:val="30"/>
          <w:lang w:val="ru-RU" w:eastAsia="en-US"/>
        </w:rPr>
        <w:t>.</w:t>
      </w:r>
    </w:p>
    <w:p w:rsidR="00477138" w:rsidRPr="00E71002" w:rsidRDefault="00477138" w:rsidP="00477138">
      <w:pPr>
        <w:widowControl/>
        <w:autoSpaceDE/>
        <w:autoSpaceDN/>
        <w:adjustRightInd/>
        <w:ind w:firstLine="720"/>
        <w:jc w:val="both"/>
        <w:rPr>
          <w:rFonts w:eastAsia="Calibri"/>
          <w:sz w:val="30"/>
          <w:szCs w:val="30"/>
          <w:lang w:val="ru-RU" w:eastAsia="en-US"/>
        </w:rPr>
      </w:pPr>
      <w:r w:rsidRPr="00E71002">
        <w:rPr>
          <w:rFonts w:eastAsia="Calibri"/>
          <w:sz w:val="30"/>
          <w:szCs w:val="30"/>
          <w:lang w:val="ru-RU" w:eastAsia="en-US"/>
        </w:rPr>
        <w:t>Запрещается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добыча рыбы с использованием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подводных ружей и (или) пистолетов либо иных орудий для подводной охоты с берега или с маломерных судов, не нужно забывать об ограничении</w:t>
      </w:r>
      <w:r w:rsidRPr="00E71002">
        <w:rPr>
          <w:rFonts w:eastAsia="Calibri"/>
          <w:sz w:val="30"/>
          <w:szCs w:val="30"/>
          <w:lang w:val="en-US" w:eastAsia="en-US"/>
        </w:rPr>
        <w:t> </w:t>
      </w:r>
      <w:r w:rsidRPr="00E71002">
        <w:rPr>
          <w:rFonts w:eastAsia="Calibri"/>
          <w:sz w:val="30"/>
          <w:szCs w:val="30"/>
          <w:lang w:val="ru-RU" w:eastAsia="en-US"/>
        </w:rPr>
        <w:t>на вылов рыбы — не более 5 килограммов на одного рыболова в сутки.</w:t>
      </w:r>
    </w:p>
    <w:p w:rsidR="00477138" w:rsidRPr="00E71002" w:rsidRDefault="00477138" w:rsidP="00477138">
      <w:pPr>
        <w:widowControl/>
        <w:autoSpaceDE/>
        <w:autoSpaceDN/>
        <w:adjustRightInd/>
        <w:ind w:firstLine="720"/>
        <w:jc w:val="both"/>
        <w:rPr>
          <w:rFonts w:eastAsia="Calibri"/>
          <w:sz w:val="30"/>
          <w:szCs w:val="30"/>
          <w:lang w:val="ru-RU" w:eastAsia="en-US"/>
        </w:rPr>
      </w:pPr>
      <w:r w:rsidRPr="00E71002">
        <w:rPr>
          <w:rFonts w:eastAsia="Calibri"/>
          <w:sz w:val="30"/>
          <w:szCs w:val="30"/>
          <w:lang w:val="ru-RU" w:eastAsia="en-US"/>
        </w:rPr>
        <w:t>Также запрещается подводная охота ближе 50 метров от обозначенных мест для купания, массового отдыха граждан и занятия водными видами спорта и ближе 150 метров от установленных промысловых орудий рыболовства.</w:t>
      </w:r>
    </w:p>
    <w:p w:rsidR="00477138" w:rsidRPr="00E71002" w:rsidRDefault="00477138" w:rsidP="00477138">
      <w:pPr>
        <w:widowControl/>
        <w:shd w:val="clear" w:color="auto" w:fill="FFFFFF"/>
        <w:autoSpaceDE/>
        <w:autoSpaceDN/>
        <w:adjustRightInd/>
        <w:ind w:left="57" w:firstLine="720"/>
        <w:contextualSpacing/>
        <w:jc w:val="both"/>
        <w:rPr>
          <w:sz w:val="30"/>
          <w:szCs w:val="30"/>
          <w:lang w:val="ru-RU" w:eastAsia="en-US"/>
        </w:rPr>
      </w:pPr>
    </w:p>
    <w:p w:rsidR="002E35D9" w:rsidRPr="00477138" w:rsidRDefault="00477138">
      <w:pPr>
        <w:rPr>
          <w:lang w:val="ru-RU"/>
        </w:rPr>
      </w:pPr>
      <w:bookmarkStart w:id="0" w:name="_GoBack"/>
      <w:bookmarkEnd w:id="0"/>
    </w:p>
    <w:sectPr w:rsidR="002E35D9" w:rsidRPr="0047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26"/>
    <w:rsid w:val="00193CFC"/>
    <w:rsid w:val="00477138"/>
    <w:rsid w:val="00DF751A"/>
    <w:rsid w:val="00EB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3AD6A-D884-4195-BD96-B0F5A284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ooboor.by/fishing/26?type=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Насанович Мария Николаевна</dc:creator>
  <cp:keywords/>
  <dc:description/>
  <cp:lastModifiedBy>Насанович Мария Николаевна</cp:lastModifiedBy>
  <cp:revision>2</cp:revision>
  <dcterms:created xsi:type="dcterms:W3CDTF">2026-06-19T06:28:00Z</dcterms:created>
  <dcterms:modified xsi:type="dcterms:W3CDTF">2026-06-19T06:28:00Z</dcterms:modified>
</cp:coreProperties>
</file>