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C85" w:rsidRDefault="00D56C9B" w:rsidP="00D56C9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Зоны отдыха </w:t>
      </w:r>
      <w:proofErr w:type="spellStart"/>
      <w:r>
        <w:rPr>
          <w:rFonts w:ascii="Times New Roman" w:hAnsi="Times New Roman" w:cs="Times New Roman"/>
          <w:sz w:val="30"/>
          <w:szCs w:val="30"/>
        </w:rPr>
        <w:t>Несвижского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разрешенные для купания:</w:t>
      </w:r>
    </w:p>
    <w:p w:rsidR="00D56C9B" w:rsidRDefault="00D56C9B" w:rsidP="00D56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D56C9B">
        <w:rPr>
          <w:rFonts w:ascii="Times New Roman" w:hAnsi="Times New Roman" w:cs="Times New Roman"/>
          <w:sz w:val="30"/>
          <w:szCs w:val="30"/>
        </w:rPr>
        <w:t>зеро Дикое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D56C9B">
        <w:rPr>
          <w:rFonts w:ascii="Times New Roman" w:hAnsi="Times New Roman" w:cs="Times New Roman"/>
          <w:sz w:val="30"/>
          <w:szCs w:val="30"/>
        </w:rPr>
        <w:t>г. Несвиж</w:t>
      </w:r>
      <w:r w:rsidRPr="00D56C9B">
        <w:rPr>
          <w:rFonts w:ascii="Times New Roman" w:hAnsi="Times New Roman" w:cs="Times New Roman"/>
          <w:sz w:val="30"/>
          <w:szCs w:val="30"/>
        </w:rPr>
        <w:t xml:space="preserve">. Зона отдыха (городской пляж), решение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Несвижского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от 03.03.2026 № 515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6C9B" w:rsidRDefault="00D56C9B" w:rsidP="00D56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D56C9B">
        <w:rPr>
          <w:rFonts w:ascii="Times New Roman" w:hAnsi="Times New Roman" w:cs="Times New Roman"/>
          <w:sz w:val="30"/>
          <w:szCs w:val="30"/>
        </w:rPr>
        <w:t>зеро,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Несвижский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 район, д.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Саска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 Липка, решение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Несвижского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от 03.03.2026 № 515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6C9B" w:rsidRPr="00D56C9B" w:rsidRDefault="00D56C9B" w:rsidP="00D56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D56C9B">
        <w:rPr>
          <w:rFonts w:ascii="Times New Roman" w:hAnsi="Times New Roman" w:cs="Times New Roman"/>
          <w:sz w:val="30"/>
          <w:szCs w:val="30"/>
        </w:rPr>
        <w:t>руд «Тихая заводь»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Несвижский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 район,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г.п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. Городея, решение </w:t>
      </w:r>
      <w:proofErr w:type="spellStart"/>
      <w:r w:rsidRPr="00D56C9B">
        <w:rPr>
          <w:rFonts w:ascii="Times New Roman" w:hAnsi="Times New Roman" w:cs="Times New Roman"/>
          <w:sz w:val="30"/>
          <w:szCs w:val="30"/>
        </w:rPr>
        <w:t>Несвижского</w:t>
      </w:r>
      <w:proofErr w:type="spellEnd"/>
      <w:r w:rsidRPr="00D56C9B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от 03.03.2026 № 515</w:t>
      </w:r>
      <w:r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sectPr w:rsidR="00D56C9B" w:rsidRPr="00D5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A1F71"/>
    <w:multiLevelType w:val="hybridMultilevel"/>
    <w:tmpl w:val="6A14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28"/>
    <w:rsid w:val="00C40FC9"/>
    <w:rsid w:val="00D56C9B"/>
    <w:rsid w:val="00E02628"/>
    <w:rsid w:val="00F0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4EAA"/>
  <w15:chartTrackingRefBased/>
  <w15:docId w15:val="{59D2F215-D8C7-411D-B3DD-9624E139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Бородулина Вероника Викторовна</dc:creator>
  <cp:keywords/>
  <dc:description/>
  <cp:lastModifiedBy>Бородулина Вероника Викторовна</cp:lastModifiedBy>
  <cp:revision>2</cp:revision>
  <dcterms:created xsi:type="dcterms:W3CDTF">2026-07-01T11:53:00Z</dcterms:created>
  <dcterms:modified xsi:type="dcterms:W3CDTF">2026-07-01T11:53:00Z</dcterms:modified>
</cp:coreProperties>
</file>