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448F" w14:textId="77777777" w:rsidR="009B2098" w:rsidRPr="00F1679A" w:rsidRDefault="009B2098" w:rsidP="00F1679A">
      <w:pPr>
        <w:pBdr>
          <w:bottom w:val="single" w:sz="12" w:space="0" w:color="EBEBEB"/>
        </w:pBd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lang w:eastAsia="ru-RU"/>
        </w:rPr>
      </w:pPr>
      <w:bookmarkStart w:id="0" w:name="_GoBack"/>
      <w:bookmarkEnd w:id="0"/>
      <w:r w:rsidRPr="00F1679A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lang w:eastAsia="ru-RU"/>
        </w:rPr>
        <w:t>Лесной урожай: продаем ягоды и грибы без штрафов</w:t>
      </w:r>
    </w:p>
    <w:p w14:paraId="598FDE0A" w14:textId="5DEA212A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Сезон сбора ягод, грибов и другой дикорастущей продукции в самом разгаре и многие граждане отправляются в лес. Чтобы продавать собранную продукцию законно, инспекция Министерства по налогам и сборам Республики Беларусь по </w:t>
      </w:r>
      <w:r w:rsid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Несвижскому району</w:t>
      </w: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напоминает.</w:t>
      </w:r>
    </w:p>
    <w:p w14:paraId="7F461965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Физические лица, не осуществляющие предпринимательскую деятельность, могут продавать собранные ими грибы, ягоды, лекарственные растения, орехи и другие дары природы без уплаты налогов. Доходы от такой продажи не облагаются ни единым налогом с индивидуальных предпринимателей и иных физических лиц, ни подоходным налогом с физических лиц.</w:t>
      </w:r>
    </w:p>
    <w:p w14:paraId="3F4929E2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Реализация собранной продукции должна осуществляться гражданами самостоятельно, т.е. без привлечения других лиц, на торговых местах на рынках или в иных установленных местными исполнительными и распорядительными органами местах.</w:t>
      </w:r>
    </w:p>
    <w:p w14:paraId="74D8960B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Не нужно платить также тем, кто сдает дикорастущую продукцию организациям и индивидуальным предпринимателям, осуществляющим в порядке, установленном законодательством, деятельность по промысловой заготовке (закупке) указанной продукции.</w:t>
      </w:r>
    </w:p>
    <w:p w14:paraId="3401271F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При этом гражданам важно знать!</w:t>
      </w:r>
    </w:p>
    <w:p w14:paraId="2B46A54F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Индивидуальные предприниматели при осуществлении закупки дикорастущей продукции у населения обязаны оформлять акт закупки товаров, сырья, материалов, в котором указывается дата, наименование продукции, количество, цена, сумма, данные продавца и покупателя, а также их подписи.</w:t>
      </w:r>
    </w:p>
    <w:p w14:paraId="50408165" w14:textId="77777777" w:rsidR="009B2098" w:rsidRPr="00F1679A" w:rsidRDefault="009B2098" w:rsidP="00F1679A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F1679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Организации закупку у населения дикорастущей продукции оформляют самостоятельно разработанным первичным учетным документом (например, закупочным актом, ведомостью на закупку дикорастущих растений и (или) их частей у населения), в котором указываются аналогичные данные.</w:t>
      </w:r>
    </w:p>
    <w:p w14:paraId="29C7EAC4" w14:textId="77777777" w:rsidR="00FE482C" w:rsidRDefault="00AC4595"/>
    <w:sectPr w:rsidR="00FE4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98"/>
    <w:rsid w:val="001959A1"/>
    <w:rsid w:val="003B4BE6"/>
    <w:rsid w:val="006E221B"/>
    <w:rsid w:val="009B2098"/>
    <w:rsid w:val="00AC4595"/>
    <w:rsid w:val="00F1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163F8"/>
  <w15:chartTrackingRefBased/>
  <w15:docId w15:val="{CE8F90CD-C0ED-46FD-B2D6-3A782507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20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0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2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Колосков Евгений Сергеевич</dc:creator>
  <cp:keywords/>
  <dc:description/>
  <cp:lastModifiedBy>Шимук Людмила Ивановна</cp:lastModifiedBy>
  <cp:revision>2</cp:revision>
  <dcterms:created xsi:type="dcterms:W3CDTF">2026-08-06T07:04:00Z</dcterms:created>
  <dcterms:modified xsi:type="dcterms:W3CDTF">2026-08-06T07:04:00Z</dcterms:modified>
</cp:coreProperties>
</file>